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26378A" w14:textId="77777777" w:rsidR="00E104D3" w:rsidRPr="007C4543" w:rsidRDefault="00E104D3" w:rsidP="00E104D3">
      <w:pPr>
        <w:pStyle w:val="Heading1"/>
        <w:spacing w:before="87"/>
        <w:ind w:left="1360" w:right="2389" w:hanging="1018"/>
        <w:jc w:val="right"/>
        <w:rPr>
          <w:rFonts w:ascii="Times New Roman" w:hAnsi="Times New Roman" w:cs="Times New Roman"/>
          <w:color w:val="auto"/>
          <w:sz w:val="26"/>
          <w:szCs w:val="26"/>
        </w:rPr>
      </w:pPr>
      <w:bookmarkStart w:id="0" w:name="_GoBack"/>
      <w:bookmarkEnd w:id="0"/>
      <w:r w:rsidRPr="007C4543">
        <w:rPr>
          <w:rFonts w:ascii="Times New Roman" w:hAnsi="Times New Roman" w:cs="Times New Roman"/>
          <w:noProof/>
          <w:color w:val="auto"/>
          <w:sz w:val="36"/>
          <w:szCs w:val="36"/>
          <w:lang w:eastAsia="sq-AL"/>
        </w:rPr>
        <w:drawing>
          <wp:anchor distT="36576" distB="36576" distL="36576" distR="36576" simplePos="0" relativeHeight="251660288" behindDoc="0" locked="0" layoutInCell="1" allowOverlap="1" wp14:anchorId="1EC31306" wp14:editId="3CBD8CA5">
            <wp:simplePos x="0" y="0"/>
            <wp:positionH relativeFrom="column">
              <wp:posOffset>5286375</wp:posOffset>
            </wp:positionH>
            <wp:positionV relativeFrom="paragraph">
              <wp:posOffset>2540</wp:posOffset>
            </wp:positionV>
            <wp:extent cx="1028700" cy="895350"/>
            <wp:effectExtent l="0" t="0" r="0" b="0"/>
            <wp:wrapNone/>
            <wp:docPr id="9" name="Picture 2" descr="STEM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95350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7C4543">
        <w:rPr>
          <w:rFonts w:ascii="Times New Roman" w:hAnsi="Times New Roman" w:cs="Times New Roman"/>
          <w:noProof/>
          <w:color w:val="auto"/>
          <w:sz w:val="36"/>
          <w:szCs w:val="36"/>
          <w:lang w:eastAsia="sq-AL"/>
        </w:rPr>
        <w:drawing>
          <wp:anchor distT="0" distB="0" distL="114300" distR="114300" simplePos="0" relativeHeight="251659264" behindDoc="0" locked="0" layoutInCell="1" allowOverlap="1" wp14:anchorId="4EC96A03" wp14:editId="1FF4C74A">
            <wp:simplePos x="0" y="0"/>
            <wp:positionH relativeFrom="column">
              <wp:posOffset>-95250</wp:posOffset>
            </wp:positionH>
            <wp:positionV relativeFrom="paragraph">
              <wp:posOffset>-34290</wp:posOffset>
            </wp:positionV>
            <wp:extent cx="912495" cy="885825"/>
            <wp:effectExtent l="0" t="0" r="1905" b="9525"/>
            <wp:wrapNone/>
            <wp:docPr id="10" name="Picture 3" descr="Logoe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ere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7C4543">
        <w:rPr>
          <w:rFonts w:ascii="Times New Roman" w:hAnsi="Times New Roman" w:cs="Times New Roman"/>
          <w:color w:val="auto"/>
          <w:sz w:val="26"/>
          <w:szCs w:val="26"/>
        </w:rPr>
        <w:t>Republika e Kosovës - Republic of Kosovo</w:t>
      </w:r>
    </w:p>
    <w:p w14:paraId="5D2D83CB" w14:textId="77777777" w:rsidR="00E104D3" w:rsidRPr="007C4543" w:rsidRDefault="00E104D3" w:rsidP="00E104D3">
      <w:pPr>
        <w:pStyle w:val="Heading1"/>
        <w:tabs>
          <w:tab w:val="left" w:pos="2082"/>
          <w:tab w:val="center" w:pos="3656"/>
        </w:tabs>
        <w:spacing w:before="87"/>
        <w:ind w:left="1360" w:right="2389" w:hanging="1018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7C4543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                 Komuna – Municipality </w:t>
      </w:r>
    </w:p>
    <w:p w14:paraId="3625FAB5" w14:textId="77777777" w:rsidR="00E104D3" w:rsidRPr="007C4543" w:rsidRDefault="00E104D3" w:rsidP="00E104D3">
      <w:pPr>
        <w:pStyle w:val="Heading1"/>
        <w:tabs>
          <w:tab w:val="left" w:pos="2082"/>
          <w:tab w:val="center" w:pos="3656"/>
        </w:tabs>
        <w:spacing w:before="87"/>
        <w:ind w:left="1360" w:right="2389" w:hanging="1018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7C4543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                 Hani i Elezit</w:t>
      </w:r>
    </w:p>
    <w:p w14:paraId="6A0FC42C" w14:textId="7DB1B155" w:rsidR="00E104D3" w:rsidRPr="00B3474B" w:rsidRDefault="00E104D3" w:rsidP="00E104D3">
      <w:pPr>
        <w:tabs>
          <w:tab w:val="left" w:pos="3720"/>
          <w:tab w:val="left" w:pos="7725"/>
          <w:tab w:val="left" w:pos="8640"/>
        </w:tabs>
        <w:jc w:val="right"/>
        <w:rPr>
          <w:rFonts w:ascii="Times New Roman" w:hAnsi="Times New Roman" w:cs="Times New Roman"/>
          <w:noProof/>
          <w:lang w:val="en-US"/>
        </w:rPr>
      </w:pPr>
      <w:r w:rsidRPr="00B3474B">
        <w:rPr>
          <w:rFonts w:ascii="Times New Roman" w:hAnsi="Times New Roman" w:cs="Times New Roman"/>
          <w:noProof/>
          <w:lang w:val="en-US"/>
        </w:rPr>
        <w:t>_____________________________________________________________________________________</w:t>
      </w:r>
      <w:r w:rsidRPr="00B3474B">
        <w:rPr>
          <w:rFonts w:ascii="Times New Roman" w:hAnsi="Times New Roman" w:cs="Times New Roman"/>
          <w:noProof/>
          <w:lang w:val="en-US"/>
        </w:rPr>
        <w:tab/>
      </w:r>
      <w:r w:rsidRPr="00B3474B">
        <w:rPr>
          <w:rFonts w:ascii="Times New Roman" w:hAnsi="Times New Roman" w:cs="Times New Roman"/>
          <w:b/>
          <w:sz w:val="24"/>
          <w:szCs w:val="24"/>
          <w:u w:val="single"/>
        </w:rPr>
        <w:t>04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8A218D">
        <w:rPr>
          <w:rFonts w:ascii="Times New Roman" w:hAnsi="Times New Roman" w:cs="Times New Roman"/>
          <w:b/>
          <w:sz w:val="24"/>
          <w:szCs w:val="24"/>
          <w:u w:val="single"/>
        </w:rPr>
        <w:t>9432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Pr="00B3474B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14:paraId="79E5C4B1" w14:textId="77777777" w:rsidR="00E104D3" w:rsidRPr="00B3474B" w:rsidRDefault="00E104D3" w:rsidP="00E104D3">
      <w:pPr>
        <w:rPr>
          <w:rFonts w:ascii="Times New Roman" w:hAnsi="Times New Roman" w:cs="Times New Roman"/>
        </w:rPr>
      </w:pPr>
    </w:p>
    <w:p w14:paraId="7EB7AC0A" w14:textId="77777777" w:rsidR="00E104D3" w:rsidRPr="00B3474B" w:rsidRDefault="00E104D3" w:rsidP="00E104D3">
      <w:pPr>
        <w:jc w:val="center"/>
        <w:rPr>
          <w:rFonts w:ascii="Times New Roman" w:hAnsi="Times New Roman" w:cs="Times New Roman"/>
        </w:rPr>
      </w:pPr>
      <w:r w:rsidRPr="00B3474B">
        <w:rPr>
          <w:rFonts w:ascii="Times New Roman" w:hAnsi="Times New Roman" w:cs="Times New Roman"/>
        </w:rPr>
        <w:tab/>
      </w:r>
    </w:p>
    <w:p w14:paraId="674FF1A5" w14:textId="77777777" w:rsidR="00E104D3" w:rsidRPr="00B3474B" w:rsidRDefault="00E104D3" w:rsidP="00E104D3">
      <w:pPr>
        <w:jc w:val="center"/>
        <w:rPr>
          <w:rFonts w:ascii="Times New Roman" w:hAnsi="Times New Roman" w:cs="Times New Roman"/>
        </w:rPr>
      </w:pPr>
    </w:p>
    <w:p w14:paraId="00F62415" w14:textId="77777777" w:rsidR="00E104D3" w:rsidRPr="00B3474B" w:rsidRDefault="00E104D3" w:rsidP="00E104D3">
      <w:pPr>
        <w:jc w:val="center"/>
        <w:rPr>
          <w:rFonts w:ascii="Times New Roman" w:hAnsi="Times New Roman" w:cs="Times New Roman"/>
          <w:sz w:val="48"/>
          <w:szCs w:val="24"/>
        </w:rPr>
      </w:pPr>
      <w:r w:rsidRPr="00B3474B">
        <w:rPr>
          <w:rFonts w:ascii="Times New Roman" w:hAnsi="Times New Roman" w:cs="Times New Roman"/>
          <w:sz w:val="48"/>
          <w:szCs w:val="24"/>
        </w:rPr>
        <w:t xml:space="preserve">DREJTORIA PËR BUXHET DHE FINANCA </w:t>
      </w:r>
    </w:p>
    <w:p w14:paraId="7DD2E4A2" w14:textId="77777777" w:rsidR="00E104D3" w:rsidRPr="00B3474B" w:rsidRDefault="00E104D3" w:rsidP="00E104D3">
      <w:pPr>
        <w:rPr>
          <w:rFonts w:ascii="Times New Roman" w:hAnsi="Times New Roman" w:cs="Times New Roman"/>
          <w:sz w:val="72"/>
          <w:szCs w:val="24"/>
        </w:rPr>
      </w:pPr>
    </w:p>
    <w:p w14:paraId="1E9A2519" w14:textId="77777777" w:rsidR="00E104D3" w:rsidRPr="00B3474B" w:rsidRDefault="00E104D3" w:rsidP="00E104D3">
      <w:pPr>
        <w:jc w:val="center"/>
        <w:rPr>
          <w:rFonts w:ascii="Times New Roman" w:hAnsi="Times New Roman" w:cs="Times New Roman"/>
          <w:sz w:val="44"/>
          <w:szCs w:val="24"/>
        </w:rPr>
      </w:pPr>
    </w:p>
    <w:p w14:paraId="1A8DF40B" w14:textId="1D5EFC90" w:rsidR="00E104D3" w:rsidRPr="00B3474B" w:rsidRDefault="00E104D3" w:rsidP="00E104D3">
      <w:pPr>
        <w:jc w:val="center"/>
        <w:rPr>
          <w:rFonts w:ascii="Times New Roman" w:hAnsi="Times New Roman" w:cs="Times New Roman"/>
          <w:sz w:val="44"/>
          <w:szCs w:val="24"/>
        </w:rPr>
      </w:pPr>
      <w:r w:rsidRPr="00B3474B">
        <w:rPr>
          <w:rFonts w:ascii="Times New Roman" w:hAnsi="Times New Roman" w:cs="Times New Roman"/>
          <w:sz w:val="44"/>
          <w:szCs w:val="24"/>
        </w:rPr>
        <w:t xml:space="preserve">RAPORTI I PUNËS DHE AKTIVITETEVE PËR MUAJIN </w:t>
      </w:r>
      <w:r>
        <w:rPr>
          <w:rFonts w:ascii="Times New Roman" w:hAnsi="Times New Roman" w:cs="Times New Roman"/>
          <w:sz w:val="44"/>
          <w:szCs w:val="24"/>
        </w:rPr>
        <w:t>SHTATOR</w:t>
      </w:r>
      <w:r w:rsidRPr="00B3474B">
        <w:rPr>
          <w:rFonts w:ascii="Times New Roman" w:hAnsi="Times New Roman" w:cs="Times New Roman"/>
          <w:sz w:val="44"/>
          <w:szCs w:val="24"/>
        </w:rPr>
        <w:t xml:space="preserve"> 202</w:t>
      </w:r>
      <w:r>
        <w:rPr>
          <w:rFonts w:ascii="Times New Roman" w:hAnsi="Times New Roman" w:cs="Times New Roman"/>
          <w:sz w:val="44"/>
          <w:szCs w:val="24"/>
        </w:rPr>
        <w:t>6</w:t>
      </w:r>
    </w:p>
    <w:p w14:paraId="52D81A2B" w14:textId="77777777" w:rsidR="00E104D3" w:rsidRPr="00B3474B" w:rsidRDefault="00E104D3" w:rsidP="00E104D3">
      <w:pPr>
        <w:jc w:val="center"/>
        <w:rPr>
          <w:rFonts w:ascii="Times New Roman" w:hAnsi="Times New Roman" w:cs="Times New Roman"/>
          <w:sz w:val="56"/>
          <w:szCs w:val="24"/>
        </w:rPr>
      </w:pPr>
    </w:p>
    <w:p w14:paraId="4770CB19" w14:textId="77777777" w:rsidR="00E104D3" w:rsidRPr="00B3474B" w:rsidRDefault="00E104D3" w:rsidP="00E104D3">
      <w:pPr>
        <w:jc w:val="center"/>
        <w:rPr>
          <w:rFonts w:ascii="Times New Roman" w:hAnsi="Times New Roman" w:cs="Times New Roman"/>
          <w:sz w:val="56"/>
          <w:szCs w:val="24"/>
        </w:rPr>
      </w:pPr>
    </w:p>
    <w:p w14:paraId="4D2C5200" w14:textId="77777777" w:rsidR="00E104D3" w:rsidRPr="00B3474B" w:rsidRDefault="00E104D3" w:rsidP="00E104D3">
      <w:pPr>
        <w:jc w:val="center"/>
        <w:rPr>
          <w:rFonts w:ascii="Times New Roman" w:hAnsi="Times New Roman" w:cs="Times New Roman"/>
          <w:i/>
          <w:sz w:val="56"/>
          <w:szCs w:val="24"/>
        </w:rPr>
      </w:pPr>
    </w:p>
    <w:p w14:paraId="3852B4A0" w14:textId="77777777" w:rsidR="00E104D3" w:rsidRPr="00B3474B" w:rsidRDefault="00E104D3" w:rsidP="00E104D3">
      <w:pPr>
        <w:jc w:val="right"/>
        <w:rPr>
          <w:rFonts w:ascii="Times New Roman" w:hAnsi="Times New Roman" w:cs="Times New Roman"/>
          <w:i/>
          <w:sz w:val="40"/>
          <w:szCs w:val="24"/>
        </w:rPr>
      </w:pPr>
    </w:p>
    <w:p w14:paraId="57E823CF" w14:textId="77777777" w:rsidR="00E104D3" w:rsidRPr="00B3474B" w:rsidRDefault="00E104D3" w:rsidP="00E104D3">
      <w:pPr>
        <w:jc w:val="center"/>
        <w:rPr>
          <w:rFonts w:ascii="Times New Roman" w:hAnsi="Times New Roman" w:cs="Times New Roman"/>
          <w:sz w:val="28"/>
          <w:szCs w:val="32"/>
        </w:rPr>
      </w:pPr>
    </w:p>
    <w:p w14:paraId="7FB29330" w14:textId="77777777" w:rsidR="00E104D3" w:rsidRPr="00B3474B" w:rsidRDefault="00E104D3" w:rsidP="00E104D3">
      <w:pPr>
        <w:jc w:val="center"/>
        <w:rPr>
          <w:rFonts w:ascii="Times New Roman" w:hAnsi="Times New Roman" w:cs="Times New Roman"/>
          <w:sz w:val="28"/>
          <w:szCs w:val="32"/>
        </w:rPr>
      </w:pPr>
    </w:p>
    <w:p w14:paraId="00C59439" w14:textId="77777777" w:rsidR="00E104D3" w:rsidRPr="00B3474B" w:rsidRDefault="00E104D3" w:rsidP="00E104D3">
      <w:pPr>
        <w:jc w:val="center"/>
        <w:rPr>
          <w:rFonts w:ascii="Times New Roman" w:hAnsi="Times New Roman" w:cs="Times New Roman"/>
          <w:sz w:val="28"/>
          <w:szCs w:val="32"/>
        </w:rPr>
      </w:pPr>
      <w:r w:rsidRPr="00B3474B">
        <w:rPr>
          <w:rFonts w:ascii="Times New Roman" w:hAnsi="Times New Roman" w:cs="Times New Roman"/>
          <w:sz w:val="28"/>
          <w:szCs w:val="32"/>
        </w:rPr>
        <w:t>Hani i Elezit, 202</w:t>
      </w:r>
      <w:r>
        <w:rPr>
          <w:rFonts w:ascii="Times New Roman" w:hAnsi="Times New Roman" w:cs="Times New Roman"/>
          <w:sz w:val="28"/>
          <w:szCs w:val="32"/>
        </w:rPr>
        <w:t>6</w:t>
      </w:r>
    </w:p>
    <w:p w14:paraId="36D404E2" w14:textId="77777777" w:rsidR="00E104D3" w:rsidRPr="00B3474B" w:rsidRDefault="00E104D3" w:rsidP="00E104D3">
      <w:pPr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  <w:u w:val="single"/>
        </w:rPr>
      </w:pPr>
      <w:r w:rsidRPr="00B3474B">
        <w:rPr>
          <w:rFonts w:ascii="Times New Roman" w:eastAsia="MS Mincho" w:hAnsi="Times New Roman" w:cs="Times New Roman"/>
          <w:b/>
          <w:color w:val="000000"/>
          <w:sz w:val="24"/>
          <w:szCs w:val="24"/>
          <w:u w:val="single"/>
        </w:rPr>
        <w:lastRenderedPageBreak/>
        <w:t xml:space="preserve">DREJTORIA PËR BUXHET DHE FINANCA </w:t>
      </w:r>
    </w:p>
    <w:p w14:paraId="7ECC1217" w14:textId="77777777" w:rsidR="00E104D3" w:rsidRPr="00B3474B" w:rsidRDefault="00E104D3" w:rsidP="00E104D3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5DEE64D" w14:textId="0F29C916" w:rsidR="00E104D3" w:rsidRPr="00B3474B" w:rsidRDefault="00E104D3" w:rsidP="00E104D3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Drejtoria pë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 Buxhet dhe Financa për muajin Shtator 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202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, funksionin e vet e ka ushtruar në bazë të kompetencave dhe përgjegjësive ligjore mbi qeverisjen e Komunave të Republikës së Kosovës, Statutin e komunës së Hanit të Elezit, Ligjin mbi menaxhimin e financave publike dhe përgjegjësitë, Ligjin mbi financat e pushtetit lokal, Ligjin mbi vetëqeverisjen lokale, Ligjin mbi tatimin në pronën e paluajtshme, Rregulloret dhe udhëzimet administrative nga Ministria e Financave, Punës dhe Transfereve (MFPT).</w:t>
      </w:r>
    </w:p>
    <w:p w14:paraId="0336122F" w14:textId="77777777" w:rsidR="00E104D3" w:rsidRPr="00B3474B" w:rsidRDefault="00E104D3" w:rsidP="00E104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MS Mincho" w:hAnsi="Times New Roman" w:cs="Times New Roman"/>
          <w:color w:val="000000"/>
          <w:sz w:val="24"/>
          <w:szCs w:val="24"/>
        </w:rPr>
        <w:t>Drejtoria për Buxhet dhe Financa me qëllim të realizimit sa më efikas të të gjitha kompetencave dhe përgjegjësive, ka funksionuar kryesisht në katër (4) sektorë:</w:t>
      </w:r>
    </w:p>
    <w:p w14:paraId="4C645271" w14:textId="77777777" w:rsidR="00E104D3" w:rsidRPr="00B3474B" w:rsidRDefault="00E104D3" w:rsidP="00E104D3">
      <w:pPr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Sektori për buxhet</w:t>
      </w:r>
    </w:p>
    <w:p w14:paraId="3FBB89D3" w14:textId="77777777" w:rsidR="00E104D3" w:rsidRPr="00B3474B" w:rsidRDefault="00E104D3" w:rsidP="00E104D3">
      <w:pPr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Sektori për financa,</w:t>
      </w:r>
    </w:p>
    <w:p w14:paraId="18A34D27" w14:textId="77777777" w:rsidR="00E104D3" w:rsidRPr="00B3474B" w:rsidRDefault="00E104D3" w:rsidP="00E104D3">
      <w:pPr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Sektori për të hyra dhe</w:t>
      </w:r>
    </w:p>
    <w:p w14:paraId="4BD3A16A" w14:textId="77777777" w:rsidR="00E104D3" w:rsidRPr="00B3474B" w:rsidRDefault="00E104D3" w:rsidP="00E104D3">
      <w:pPr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Sektori i tatimit në pronë.</w:t>
      </w:r>
    </w:p>
    <w:p w14:paraId="10E44DF5" w14:textId="77777777" w:rsidR="00E104D3" w:rsidRPr="00B3474B" w:rsidRDefault="00E104D3" w:rsidP="00E104D3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18F5971" w14:textId="1D459FFD" w:rsidR="00E104D3" w:rsidRPr="00B3474B" w:rsidRDefault="00E104D3" w:rsidP="00E104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MS Mincho" w:hAnsi="Times New Roman" w:cs="Times New Roman"/>
          <w:color w:val="000000"/>
          <w:sz w:val="24"/>
          <w:szCs w:val="24"/>
        </w:rPr>
        <w:t>Drejtoria për Buxhet dhe Financa e menaxhuar nga drejtoresha e drejtorisë dhe me një staf prej (</w:t>
      </w:r>
      <w:r>
        <w:rPr>
          <w:rFonts w:ascii="Times New Roman" w:eastAsia="MS Mincho" w:hAnsi="Times New Roman" w:cs="Times New Roman"/>
          <w:color w:val="000000"/>
          <w:sz w:val="24"/>
          <w:szCs w:val="24"/>
        </w:rPr>
        <w:t>7</w:t>
      </w:r>
      <w:r w:rsidRPr="00B3474B">
        <w:rPr>
          <w:rFonts w:ascii="Times New Roman" w:eastAsia="MS Mincho" w:hAnsi="Times New Roman" w:cs="Times New Roman"/>
          <w:color w:val="000000"/>
          <w:sz w:val="24"/>
          <w:szCs w:val="24"/>
        </w:rPr>
        <w:t>) zyrtarëve, gjatë muajit</w:t>
      </w:r>
      <w:r>
        <w:rPr>
          <w:rFonts w:ascii="Times New Roman" w:eastAsia="MS Mincho" w:hAnsi="Times New Roman" w:cs="Times New Roman"/>
          <w:color w:val="000000"/>
          <w:sz w:val="24"/>
          <w:szCs w:val="24"/>
        </w:rPr>
        <w:t xml:space="preserve"> Shtator</w:t>
      </w:r>
      <w:r w:rsidRPr="00B3474B">
        <w:rPr>
          <w:rFonts w:ascii="Times New Roman" w:eastAsia="MS Mincho" w:hAnsi="Times New Roman" w:cs="Times New Roman"/>
          <w:color w:val="000000"/>
          <w:sz w:val="24"/>
          <w:szCs w:val="24"/>
        </w:rPr>
        <w:t xml:space="preserve"> 202</w:t>
      </w:r>
      <w:r>
        <w:rPr>
          <w:rFonts w:ascii="Times New Roman" w:eastAsia="MS Mincho" w:hAnsi="Times New Roman" w:cs="Times New Roman"/>
          <w:color w:val="000000"/>
          <w:sz w:val="24"/>
          <w:szCs w:val="24"/>
        </w:rPr>
        <w:t>6</w:t>
      </w:r>
      <w:r w:rsidRPr="00B3474B">
        <w:rPr>
          <w:rFonts w:ascii="Times New Roman" w:eastAsia="MS Mincho" w:hAnsi="Times New Roman" w:cs="Times New Roman"/>
          <w:color w:val="000000"/>
          <w:sz w:val="24"/>
          <w:szCs w:val="24"/>
        </w:rPr>
        <w:t xml:space="preserve"> kishte një angazhim permanent, me një përkushtim të madh në drejtim të realizimit sa më të suksesshëm të të gjitha objektivave dhe detyrave të parashikuara në planin e punës së drejtorisë. Aktiviteti i drejtorisë ka qenë i përqëndruar në realizimin e buxhetit sipas dinamikës së planifikuar dhe menaxhimin sa më efikas të buxhetit. </w:t>
      </w:r>
    </w:p>
    <w:p w14:paraId="136708B0" w14:textId="77777777" w:rsidR="00E104D3" w:rsidRDefault="00E104D3" w:rsidP="00E104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72C50A19" w14:textId="77777777" w:rsidR="00E104D3" w:rsidRDefault="00E104D3" w:rsidP="00E104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0C2149D6" w14:textId="77777777" w:rsidR="00E104D3" w:rsidRDefault="00E104D3" w:rsidP="00E104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741A47D1" w14:textId="77777777" w:rsidR="00E104D3" w:rsidRDefault="00E104D3" w:rsidP="00E104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2F421C28" w14:textId="77777777" w:rsidR="00E104D3" w:rsidRDefault="00E104D3" w:rsidP="00E104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163EEE7E" w14:textId="77777777" w:rsidR="00E104D3" w:rsidRDefault="00E104D3" w:rsidP="00E104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075027F3" w14:textId="77777777" w:rsidR="00E104D3" w:rsidRDefault="00E104D3" w:rsidP="00E104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29195664" w14:textId="77777777" w:rsidR="00E104D3" w:rsidRDefault="00E104D3" w:rsidP="00E104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4C140E3F" w14:textId="77777777" w:rsidR="00E104D3" w:rsidRDefault="00E104D3" w:rsidP="00E104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38737183" w14:textId="77777777" w:rsidR="00E104D3" w:rsidRDefault="00E104D3" w:rsidP="00E104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3FD67446" w14:textId="77777777" w:rsidR="00E104D3" w:rsidRDefault="00E104D3" w:rsidP="00E104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2137786C" w14:textId="77777777" w:rsidR="00E104D3" w:rsidRDefault="00E104D3" w:rsidP="00E104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>P</w:t>
      </w:r>
      <w:r w:rsidRPr="00B3474B">
        <w:rPr>
          <w:rFonts w:ascii="Times New Roman" w:eastAsia="MS Mincho" w:hAnsi="Times New Roman" w:cs="Times New Roman"/>
          <w:color w:val="000000"/>
          <w:sz w:val="24"/>
          <w:szCs w:val="24"/>
        </w:rPr>
        <w:t>unët dhe aktivitetet të cilat janë zhvilluar gjatë këtij muaji, mund t’i veçojmë këto:</w:t>
      </w:r>
    </w:p>
    <w:p w14:paraId="68139CA7" w14:textId="77777777" w:rsidR="00E104D3" w:rsidRDefault="00E104D3" w:rsidP="00E104D3">
      <w:pPr>
        <w:spacing w:after="0" w:line="240" w:lineRule="auto"/>
        <w:ind w:left="360"/>
        <w:contextualSpacing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536D8F34" w14:textId="77777777" w:rsidR="00E104D3" w:rsidRDefault="00E104D3" w:rsidP="00E104D3">
      <w:pPr>
        <w:spacing w:after="0" w:line="240" w:lineRule="auto"/>
        <w:ind w:left="360"/>
        <w:contextualSpacing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  <w:r w:rsidRPr="00B3474B">
        <w:rPr>
          <w:rFonts w:ascii="Times New Roman" w:eastAsia="MS Mincho" w:hAnsi="Times New Roman" w:cs="Times New Roman"/>
          <w:b/>
          <w:color w:val="000000"/>
          <w:sz w:val="24"/>
          <w:szCs w:val="24"/>
        </w:rPr>
        <w:t>SEKTORI PËR BUXHET DHE FINANCA</w:t>
      </w:r>
    </w:p>
    <w:p w14:paraId="2D1BA43F" w14:textId="77777777" w:rsidR="00E104D3" w:rsidRPr="00B3474B" w:rsidRDefault="00E104D3" w:rsidP="00E104D3">
      <w:pPr>
        <w:spacing w:after="0" w:line="240" w:lineRule="auto"/>
        <w:ind w:left="360"/>
        <w:contextualSpacing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52D3BBAB" w14:textId="77777777" w:rsidR="00E104D3" w:rsidRPr="00E104D3" w:rsidRDefault="00E104D3" w:rsidP="00E104D3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Deklarimi në Thesar obligimet e pa paguara dhe ato kontraktuale për muajin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Gusht 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202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14:paraId="6AF7D170" w14:textId="46435DF5" w:rsidR="00E104D3" w:rsidRPr="00E104D3" w:rsidRDefault="00E104D3" w:rsidP="00E104D3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E104D3">
        <w:rPr>
          <w:rFonts w:ascii="Times New Roman" w:eastAsia="Calibri" w:hAnsi="Times New Roman" w:cs="Times New Roman"/>
          <w:color w:val="000000"/>
          <w:sz w:val="24"/>
          <w:szCs w:val="24"/>
        </w:rPr>
        <w:t>Barazimi me Thesar periudha Janar-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Gusht</w:t>
      </w:r>
      <w:r w:rsidRPr="00E104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2026, </w:t>
      </w:r>
    </w:p>
    <w:p w14:paraId="402A9C1D" w14:textId="0666A699" w:rsidR="00E104D3" w:rsidRPr="00B3474B" w:rsidRDefault="00E104D3" w:rsidP="00E104D3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Është dërguar për publikim borxhi publik i muajit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Gusht 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202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në ueb faqen komunale,</w:t>
      </w:r>
    </w:p>
    <w:p w14:paraId="3DB3EA10" w14:textId="555859AC" w:rsidR="00E104D3" w:rsidRPr="00B34CE7" w:rsidRDefault="00E104D3" w:rsidP="00E104D3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Përgatitja i raportit të punëve dhe aktiviteteve të muajit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Gusht 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202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14:paraId="3A27465F" w14:textId="34CB8182" w:rsidR="00E104D3" w:rsidRPr="00DB58AA" w:rsidRDefault="00E104D3" w:rsidP="00E104D3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Hartimi i raportit mujor të të hyrave dhe shpenzimeve të muajit Gusht 2026,</w:t>
      </w:r>
    </w:p>
    <w:p w14:paraId="47C6A743" w14:textId="7E343655" w:rsidR="00E104D3" w:rsidRDefault="00E104D3" w:rsidP="00E104D3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>Hartimi i Draft Buxhetit 2027-2029,</w:t>
      </w:r>
    </w:p>
    <w:p w14:paraId="3415607A" w14:textId="1C6DFB25" w:rsidR="00E104D3" w:rsidRDefault="00E104D3" w:rsidP="00E104D3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>Futja e të dhënave buxhetore në BDMS dhe projekteve kapitale 2027-2029 në PIP,</w:t>
      </w:r>
    </w:p>
    <w:p w14:paraId="424873D6" w14:textId="534368F4" w:rsidR="00E104D3" w:rsidRDefault="00E104D3" w:rsidP="00E104D3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 xml:space="preserve">Miratimi i Buxhetit 2027-2029 në Kuvend Komunal, </w:t>
      </w:r>
    </w:p>
    <w:p w14:paraId="5C1E4C67" w14:textId="07AAC1A9" w:rsidR="00E104D3" w:rsidRPr="00E14100" w:rsidRDefault="00E104D3" w:rsidP="00E104D3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>Dorëzimi i Buxhetit 2027-2029 në Departamentin e Buxhetit – MFPT,</w:t>
      </w:r>
    </w:p>
    <w:p w14:paraId="2B0B83B7" w14:textId="77777777" w:rsidR="00E104D3" w:rsidRPr="00DB58AA" w:rsidRDefault="00E104D3" w:rsidP="00E104D3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DB58AA">
        <w:rPr>
          <w:rFonts w:ascii="Times New Roman" w:eastAsia="Calibri" w:hAnsi="Times New Roman" w:cs="Times New Roman"/>
          <w:color w:val="000000"/>
          <w:sz w:val="24"/>
        </w:rPr>
        <w:t>Llogaritja dhe realizimi i të gjitha pagesave të destinuar për pagesën e pagave dhe shtesave të Administratës Komunale, të këshilltarëve Komunal, komiteteve të ndryshme të Kuvendit, të Sektorit të Arsimit dhe Sektorit të Kujdesit Primar Shëndetësor</w:t>
      </w:r>
      <w:r w:rsidRPr="00DB58AA">
        <w:rPr>
          <w:rFonts w:ascii="Times New Roman" w:eastAsia="Calibri" w:hAnsi="Times New Roman" w:cs="Times New Roman"/>
          <w:color w:val="000000"/>
        </w:rPr>
        <w:t>.</w:t>
      </w:r>
    </w:p>
    <w:p w14:paraId="73C8DD2B" w14:textId="77777777" w:rsidR="00E104D3" w:rsidRDefault="00E104D3" w:rsidP="00E104D3">
      <w:pPr>
        <w:pStyle w:val="ListParagraph"/>
        <w:tabs>
          <w:tab w:val="left" w:pos="540"/>
          <w:tab w:val="left" w:pos="1080"/>
        </w:tabs>
        <w:spacing w:after="0" w:line="360" w:lineRule="auto"/>
        <w:ind w:left="142" w:right="630" w:firstLine="284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7BD9A4B7" w14:textId="49ABDB41" w:rsidR="00E104D3" w:rsidRPr="00A85DF0" w:rsidRDefault="00E104D3" w:rsidP="00E104D3">
      <w:pPr>
        <w:pStyle w:val="ListParagraph"/>
        <w:tabs>
          <w:tab w:val="left" w:pos="540"/>
          <w:tab w:val="left" w:pos="1080"/>
        </w:tabs>
        <w:spacing w:after="0" w:line="360" w:lineRule="auto"/>
        <w:ind w:left="142" w:right="630" w:firstLine="284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  <w:r w:rsidRPr="00B3474B">
        <w:rPr>
          <w:rFonts w:ascii="Times New Roman" w:eastAsia="MS Mincho" w:hAnsi="Times New Roman" w:cs="Times New Roman"/>
          <w:b/>
          <w:color w:val="000000"/>
          <w:sz w:val="24"/>
          <w:szCs w:val="24"/>
        </w:rPr>
        <w:t xml:space="preserve">RAPORTI I EKZEKUTIMIT TË BUXHETIT PËR MUAJIN </w:t>
      </w:r>
      <w:r w:rsidR="002A04E5">
        <w:rPr>
          <w:rFonts w:ascii="Times New Roman" w:eastAsia="MS Mincho" w:hAnsi="Times New Roman" w:cs="Times New Roman"/>
          <w:b/>
          <w:color w:val="000000"/>
          <w:sz w:val="24"/>
          <w:szCs w:val="24"/>
        </w:rPr>
        <w:t>SHTATOR</w:t>
      </w:r>
      <w:r w:rsidRPr="00A85DF0">
        <w:rPr>
          <w:rFonts w:ascii="Times New Roman" w:eastAsia="MS Mincho" w:hAnsi="Times New Roman" w:cs="Times New Roman"/>
          <w:b/>
          <w:color w:val="000000"/>
          <w:sz w:val="24"/>
          <w:szCs w:val="24"/>
        </w:rPr>
        <w:t xml:space="preserve"> 2026</w:t>
      </w:r>
    </w:p>
    <w:p w14:paraId="67910879" w14:textId="77777777" w:rsidR="00E104D3" w:rsidRPr="00B3474B" w:rsidRDefault="00E104D3" w:rsidP="00E104D3">
      <w:pPr>
        <w:pStyle w:val="ListParagraph"/>
        <w:tabs>
          <w:tab w:val="left" w:pos="540"/>
          <w:tab w:val="left" w:pos="1080"/>
        </w:tabs>
        <w:spacing w:after="0" w:line="360" w:lineRule="auto"/>
        <w:ind w:left="142" w:right="630" w:firstLine="630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tbl>
      <w:tblPr>
        <w:tblW w:w="7933" w:type="dxa"/>
        <w:jc w:val="center"/>
        <w:tblLayout w:type="fixed"/>
        <w:tblLook w:val="04A0" w:firstRow="1" w:lastRow="0" w:firstColumn="1" w:lastColumn="0" w:noHBand="0" w:noVBand="1"/>
      </w:tblPr>
      <w:tblGrid>
        <w:gridCol w:w="5104"/>
        <w:gridCol w:w="2829"/>
      </w:tblGrid>
      <w:tr w:rsidR="00E104D3" w:rsidRPr="00944743" w14:paraId="2E0EF5FF" w14:textId="77777777" w:rsidTr="001E723D">
        <w:trPr>
          <w:trHeight w:val="477"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EFDDF" w14:textId="77777777" w:rsidR="00E104D3" w:rsidRPr="00944743" w:rsidRDefault="00E104D3" w:rsidP="001E7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Kategoritë ekonomike të shpenzimeve</w:t>
            </w:r>
          </w:p>
        </w:tc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E2DC6" w14:textId="7C021A46" w:rsidR="00E104D3" w:rsidRPr="00944743" w:rsidRDefault="00E104D3" w:rsidP="001E7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Realizimi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r w:rsidR="002A04E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Shtator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6</w:t>
            </w:r>
          </w:p>
        </w:tc>
      </w:tr>
      <w:tr w:rsidR="00E104D3" w:rsidRPr="00944743" w14:paraId="1F900633" w14:textId="77777777" w:rsidTr="001E723D">
        <w:trPr>
          <w:trHeight w:val="250"/>
          <w:jc w:val="center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0153A" w14:textId="77777777" w:rsidR="00E104D3" w:rsidRPr="00944743" w:rsidRDefault="00E104D3" w:rsidP="001E7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Paga dhe shtesa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B0087" w14:textId="5E65F563" w:rsidR="00E104D3" w:rsidRPr="00041BB2" w:rsidRDefault="00E104D3" w:rsidP="001E7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</w:t>
            </w:r>
            <w:r w:rsidR="000039E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6,634.58</w:t>
            </w:r>
          </w:p>
        </w:tc>
      </w:tr>
      <w:tr w:rsidR="00E104D3" w:rsidRPr="00944743" w14:paraId="4C26CC59" w14:textId="77777777" w:rsidTr="001E723D">
        <w:trPr>
          <w:trHeight w:val="288"/>
          <w:jc w:val="center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A8D1E" w14:textId="77777777" w:rsidR="00E104D3" w:rsidRPr="00944743" w:rsidRDefault="00E104D3" w:rsidP="001E7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Mallra dhe shërbime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4B9C1" w14:textId="698CF635" w:rsidR="00E104D3" w:rsidRPr="00041BB2" w:rsidRDefault="000039EC" w:rsidP="001E7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39E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61,361.09</w:t>
            </w:r>
          </w:p>
        </w:tc>
      </w:tr>
      <w:tr w:rsidR="00E104D3" w:rsidRPr="00944743" w14:paraId="0AAFE440" w14:textId="77777777" w:rsidTr="001E723D">
        <w:trPr>
          <w:trHeight w:val="288"/>
          <w:jc w:val="center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A44C2" w14:textId="77777777" w:rsidR="00E104D3" w:rsidRPr="00944743" w:rsidRDefault="00E104D3" w:rsidP="001E7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Shpenzime komunale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AC7275" w14:textId="56C61E15" w:rsidR="00E104D3" w:rsidRPr="00041BB2" w:rsidRDefault="000039EC" w:rsidP="001E7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39E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13,785.06</w:t>
            </w:r>
          </w:p>
        </w:tc>
      </w:tr>
      <w:tr w:rsidR="00E104D3" w:rsidRPr="00944743" w14:paraId="686DBDC8" w14:textId="77777777" w:rsidTr="001E723D">
        <w:trPr>
          <w:trHeight w:val="288"/>
          <w:jc w:val="center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4148A" w14:textId="77777777" w:rsidR="00E104D3" w:rsidRPr="00944743" w:rsidRDefault="00E104D3" w:rsidP="001E7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Subvencione dhe trans.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4A8D5" w14:textId="70C4C14A" w:rsidR="00E104D3" w:rsidRPr="00041BB2" w:rsidRDefault="000039EC" w:rsidP="001E7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39E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22,307.5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</w:tr>
      <w:tr w:rsidR="00E104D3" w:rsidRPr="00944743" w14:paraId="466573ED" w14:textId="77777777" w:rsidTr="001E723D">
        <w:trPr>
          <w:trHeight w:val="288"/>
          <w:jc w:val="center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689A8" w14:textId="77777777" w:rsidR="00E104D3" w:rsidRPr="00944743" w:rsidRDefault="00E104D3" w:rsidP="001E7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Shpenzime kapitale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ABD05D" w14:textId="70E9E068" w:rsidR="00E104D3" w:rsidRPr="00041BB2" w:rsidRDefault="000039EC" w:rsidP="001E7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39EC">
              <w:rPr>
                <w:rFonts w:ascii="Times New Roman" w:hAnsi="Times New Roman" w:cs="Times New Roman"/>
                <w:color w:val="000000"/>
              </w:rPr>
              <w:t>40,892.89</w:t>
            </w:r>
          </w:p>
        </w:tc>
      </w:tr>
      <w:tr w:rsidR="00E104D3" w:rsidRPr="00041BB2" w14:paraId="48AEF2E5" w14:textId="77777777" w:rsidTr="001E723D">
        <w:trPr>
          <w:trHeight w:val="288"/>
          <w:jc w:val="center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1D1367" w14:textId="77777777" w:rsidR="00E104D3" w:rsidRPr="00944743" w:rsidRDefault="00E104D3" w:rsidP="001E7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TOTAL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7E3B20" w14:textId="7F7EE344" w:rsidR="00E104D3" w:rsidRPr="00041BB2" w:rsidRDefault="000039EC" w:rsidP="001E7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354,974.12</w:t>
            </w:r>
            <w:r w:rsidR="00E104D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</w:p>
        </w:tc>
      </w:tr>
    </w:tbl>
    <w:p w14:paraId="7AA924D6" w14:textId="77777777" w:rsidR="00E104D3" w:rsidRPr="00B3474B" w:rsidRDefault="00E104D3" w:rsidP="00E104D3">
      <w:pPr>
        <w:tabs>
          <w:tab w:val="left" w:pos="1128"/>
        </w:tabs>
        <w:ind w:right="270" w:firstLine="630"/>
        <w:jc w:val="center"/>
        <w:rPr>
          <w:rFonts w:ascii="Times New Roman" w:hAnsi="Times New Roman" w:cs="Times New Roman"/>
        </w:rPr>
      </w:pPr>
    </w:p>
    <w:p w14:paraId="45F72A4A" w14:textId="77777777" w:rsidR="00E104D3" w:rsidRDefault="00E104D3" w:rsidP="00E104D3">
      <w:pPr>
        <w:pStyle w:val="ListParagraph"/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361E3F29" w14:textId="77B6E690" w:rsidR="00E104D3" w:rsidRDefault="00E104D3" w:rsidP="00E104D3">
      <w:pPr>
        <w:pStyle w:val="ListParagraph"/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3EB81B52" w14:textId="37FD001E" w:rsidR="002A04E5" w:rsidRDefault="002A04E5" w:rsidP="00E104D3">
      <w:pPr>
        <w:pStyle w:val="ListParagraph"/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7FFA44E1" w14:textId="3F315E9B" w:rsidR="002A04E5" w:rsidRDefault="002A04E5" w:rsidP="00E104D3">
      <w:pPr>
        <w:pStyle w:val="ListParagraph"/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64072551" w14:textId="012F796F" w:rsidR="002A04E5" w:rsidRDefault="002A04E5" w:rsidP="00E104D3">
      <w:pPr>
        <w:pStyle w:val="ListParagraph"/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1552451C" w14:textId="1031F5FA" w:rsidR="002A04E5" w:rsidRDefault="002A04E5" w:rsidP="00E104D3">
      <w:pPr>
        <w:pStyle w:val="ListParagraph"/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67B63CA4" w14:textId="77777777" w:rsidR="002A04E5" w:rsidRDefault="002A04E5" w:rsidP="00E104D3">
      <w:pPr>
        <w:pStyle w:val="ListParagraph"/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4169DF69" w14:textId="77777777" w:rsidR="00E104D3" w:rsidRDefault="00E104D3" w:rsidP="00E104D3">
      <w:pPr>
        <w:pStyle w:val="ListParagraph"/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15AC9EFB" w14:textId="77777777" w:rsidR="00E104D3" w:rsidRPr="004238A2" w:rsidRDefault="00E104D3" w:rsidP="00E104D3">
      <w:pPr>
        <w:pStyle w:val="ListParagraph"/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1A5BC2E0" w14:textId="77777777" w:rsidR="00E104D3" w:rsidRPr="00B3474B" w:rsidRDefault="00E104D3" w:rsidP="00E104D3">
      <w:pPr>
        <w:pStyle w:val="ListParagraph"/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  <w:r w:rsidRPr="00B3474B">
        <w:rPr>
          <w:rFonts w:ascii="Times New Roman" w:eastAsia="MS Mincho" w:hAnsi="Times New Roman" w:cs="Times New Roman"/>
          <w:b/>
          <w:color w:val="000000"/>
          <w:sz w:val="24"/>
          <w:szCs w:val="24"/>
        </w:rPr>
        <w:t>SEKTORI PËR TË HYRAT</w:t>
      </w:r>
    </w:p>
    <w:p w14:paraId="4D4FCDFC" w14:textId="77777777" w:rsidR="00E104D3" w:rsidRPr="00B3474B" w:rsidRDefault="00E104D3" w:rsidP="00E104D3">
      <w:pPr>
        <w:rPr>
          <w:rFonts w:ascii="Times New Roman" w:hAnsi="Times New Roman" w:cs="Times New Roman"/>
        </w:rPr>
      </w:pPr>
    </w:p>
    <w:p w14:paraId="099E28BF" w14:textId="62BA5AA8" w:rsidR="00E104D3" w:rsidRDefault="00E104D3" w:rsidP="00E104D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74B">
        <w:rPr>
          <w:rFonts w:ascii="Times New Roman" w:eastAsia="Times New Roman" w:hAnsi="Times New Roman" w:cs="Times New Roman"/>
          <w:sz w:val="24"/>
          <w:szCs w:val="24"/>
        </w:rPr>
        <w:t>Planifikimi i të hyrave vetanake për vitin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3474B">
        <w:rPr>
          <w:rFonts w:ascii="Times New Roman" w:eastAsia="Times New Roman" w:hAnsi="Times New Roman" w:cs="Times New Roman"/>
          <w:sz w:val="24"/>
          <w:szCs w:val="24"/>
        </w:rPr>
        <w:t xml:space="preserve"> është në shumë prej 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56,720.00. Gjatë muajit </w:t>
      </w:r>
      <w:r w:rsidR="00B025E6">
        <w:rPr>
          <w:rFonts w:ascii="Times New Roman" w:eastAsia="Times New Roman" w:hAnsi="Times New Roman" w:cs="Times New Roman"/>
          <w:sz w:val="24"/>
          <w:szCs w:val="24"/>
        </w:rPr>
        <w:t>Shtator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të hyrat e inkasuara janë në shumë prej </w:t>
      </w:r>
      <w:r w:rsidR="00B123AF">
        <w:rPr>
          <w:rFonts w:ascii="Times New Roman" w:eastAsia="Times New Roman" w:hAnsi="Times New Roman" w:cs="Times New Roman"/>
          <w:sz w:val="24"/>
          <w:szCs w:val="24"/>
        </w:rPr>
        <w:t>2</w:t>
      </w:r>
      <w:r w:rsidR="00D528BF">
        <w:rPr>
          <w:rFonts w:ascii="Times New Roman" w:eastAsia="Times New Roman" w:hAnsi="Times New Roman" w:cs="Times New Roman"/>
          <w:sz w:val="24"/>
          <w:szCs w:val="24"/>
        </w:rPr>
        <w:t>7,572.59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€. </w:t>
      </w:r>
    </w:p>
    <w:p w14:paraId="45BB8ED1" w14:textId="77777777" w:rsidR="00E104D3" w:rsidRPr="00817714" w:rsidRDefault="00E104D3" w:rsidP="00E104D3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Alokimi i të hyrave të inkasuara në Nën-Programe dhe kategori buxhetore, sipas planifikimeve buxhetore.</w:t>
      </w:r>
    </w:p>
    <w:p w14:paraId="4762C536" w14:textId="77777777" w:rsidR="00E104D3" w:rsidRDefault="00E104D3" w:rsidP="00E104D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1FE0">
        <w:rPr>
          <w:rFonts w:ascii="Times New Roman" w:eastAsia="Times New Roman" w:hAnsi="Times New Roman" w:cs="Times New Roman"/>
          <w:sz w:val="24"/>
          <w:szCs w:val="24"/>
        </w:rPr>
        <w:t>Regjistrimi, harmonizimi i të hyrave ditore në SIMFK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3487ED" w14:textId="77777777" w:rsidR="00E104D3" w:rsidRDefault="00E104D3" w:rsidP="00E104D3">
      <w:pPr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014F6ABD" w14:textId="77777777" w:rsidR="00E104D3" w:rsidRDefault="00E104D3" w:rsidP="00E104D3">
      <w:pPr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5EBE8DC1" w14:textId="77777777" w:rsidR="00E104D3" w:rsidRPr="00B3474B" w:rsidRDefault="00E104D3" w:rsidP="00E104D3">
      <w:pPr>
        <w:spacing w:after="0" w:line="240" w:lineRule="auto"/>
        <w:jc w:val="center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MS Mincho" w:hAnsi="Times New Roman" w:cs="Times New Roman"/>
          <w:b/>
          <w:color w:val="000000"/>
          <w:sz w:val="24"/>
          <w:szCs w:val="24"/>
        </w:rPr>
        <w:t>SEKTORI I TATIMIT NË PRONË</w:t>
      </w:r>
    </w:p>
    <w:p w14:paraId="4F510EB0" w14:textId="77777777" w:rsidR="00E104D3" w:rsidRPr="00B3474B" w:rsidRDefault="00E104D3" w:rsidP="00E104D3">
      <w:pPr>
        <w:spacing w:after="0" w:line="240" w:lineRule="auto"/>
        <w:ind w:left="360" w:firstLine="360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73AD589D" w14:textId="77777777" w:rsidR="00E104D3" w:rsidRPr="00B9346E" w:rsidRDefault="00E104D3" w:rsidP="00E104D3">
      <w:pPr>
        <w:spacing w:after="0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B9346E">
        <w:rPr>
          <w:rFonts w:ascii="Times New Roman" w:eastAsia="MS Mincho" w:hAnsi="Times New Roman" w:cs="Times New Roman"/>
          <w:color w:val="000000"/>
          <w:sz w:val="24"/>
          <w:szCs w:val="24"/>
        </w:rPr>
        <w:t>Gjatë këtij muaji, ky sektor ka kryer shërbime të rregullta ndaj qytetarëve, siç janë:</w:t>
      </w:r>
    </w:p>
    <w:p w14:paraId="5C2D87B4" w14:textId="77777777" w:rsidR="00E104D3" w:rsidRPr="00B9346E" w:rsidRDefault="00E104D3" w:rsidP="00E104D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B9346E">
        <w:rPr>
          <w:rFonts w:ascii="Times New Roman" w:eastAsia="MS Mincho" w:hAnsi="Times New Roman" w:cs="Times New Roman"/>
          <w:color w:val="000000"/>
          <w:sz w:val="24"/>
          <w:szCs w:val="24"/>
        </w:rPr>
        <w:t xml:space="preserve">Lëshimin e faturave të tatimit në pronë, </w:t>
      </w:r>
    </w:p>
    <w:p w14:paraId="59BBEA38" w14:textId="7BA97738" w:rsidR="00E104D3" w:rsidRPr="00B025E6" w:rsidRDefault="00E104D3" w:rsidP="00E104D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346E">
        <w:rPr>
          <w:rFonts w:ascii="Times New Roman" w:eastAsia="MS Mincho" w:hAnsi="Times New Roman" w:cs="Times New Roman"/>
          <w:color w:val="000000"/>
          <w:sz w:val="24"/>
          <w:szCs w:val="24"/>
        </w:rPr>
        <w:t>Lëshimin e vërte</w:t>
      </w:r>
      <w:r>
        <w:rPr>
          <w:rFonts w:ascii="Times New Roman" w:eastAsia="MS Mincho" w:hAnsi="Times New Roman" w:cs="Times New Roman"/>
          <w:color w:val="000000"/>
          <w:sz w:val="24"/>
          <w:szCs w:val="24"/>
        </w:rPr>
        <w:t>timeve për qëllime të ndryshme</w:t>
      </w:r>
      <w:r w:rsidR="00B025E6">
        <w:rPr>
          <w:rFonts w:ascii="Times New Roman" w:eastAsia="MS Mincho" w:hAnsi="Times New Roman" w:cs="Times New Roman"/>
          <w:color w:val="000000"/>
          <w:sz w:val="24"/>
          <w:szCs w:val="24"/>
        </w:rPr>
        <w:t>,</w:t>
      </w:r>
    </w:p>
    <w:p w14:paraId="2F4F8D91" w14:textId="304DF464" w:rsidR="00B025E6" w:rsidRPr="00B025E6" w:rsidRDefault="00B025E6" w:rsidP="00E104D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>Regjistrimi i pronave të ndryshme,</w:t>
      </w:r>
    </w:p>
    <w:p w14:paraId="49F78CBA" w14:textId="446BEE80" w:rsidR="00B025E6" w:rsidRPr="0086230E" w:rsidRDefault="00B025E6" w:rsidP="00E104D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 xml:space="preserve">Përgatitja e një njoftimi për pagesën e këstit të dytë të faturës së tatimit në pronë dhe publikimi në web faqen komunale dhe faqen zyrtare në facebook. </w:t>
      </w:r>
    </w:p>
    <w:p w14:paraId="19153A6A" w14:textId="77777777" w:rsidR="00E104D3" w:rsidRPr="00CE094E" w:rsidRDefault="00E104D3" w:rsidP="00E104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6EC6B4" w14:textId="77777777" w:rsidR="00E104D3" w:rsidRDefault="00E104D3" w:rsidP="00E104D3">
      <w:pPr>
        <w:rPr>
          <w:rFonts w:ascii="Times New Roman" w:hAnsi="Times New Roman" w:cs="Times New Roman"/>
          <w:sz w:val="24"/>
          <w:szCs w:val="24"/>
        </w:rPr>
      </w:pPr>
    </w:p>
    <w:p w14:paraId="5AC9CB32" w14:textId="77777777" w:rsidR="00E104D3" w:rsidRDefault="00E104D3" w:rsidP="00E104D3">
      <w:pPr>
        <w:rPr>
          <w:rFonts w:ascii="Times New Roman" w:hAnsi="Times New Roman" w:cs="Times New Roman"/>
          <w:sz w:val="24"/>
          <w:szCs w:val="24"/>
        </w:rPr>
      </w:pPr>
    </w:p>
    <w:p w14:paraId="0A8514E9" w14:textId="77777777" w:rsidR="00E104D3" w:rsidRDefault="00E104D3" w:rsidP="00E104D3">
      <w:pPr>
        <w:rPr>
          <w:rFonts w:ascii="Times New Roman" w:hAnsi="Times New Roman" w:cs="Times New Roman"/>
          <w:sz w:val="24"/>
          <w:szCs w:val="24"/>
        </w:rPr>
      </w:pPr>
    </w:p>
    <w:p w14:paraId="2E7FD6A8" w14:textId="77777777" w:rsidR="00E104D3" w:rsidRDefault="00E104D3" w:rsidP="00E104D3">
      <w:pPr>
        <w:rPr>
          <w:rFonts w:ascii="Times New Roman" w:hAnsi="Times New Roman" w:cs="Times New Roman"/>
          <w:sz w:val="24"/>
          <w:szCs w:val="24"/>
        </w:rPr>
      </w:pPr>
    </w:p>
    <w:p w14:paraId="795AC4B8" w14:textId="77777777" w:rsidR="00E104D3" w:rsidRDefault="00E104D3" w:rsidP="00E104D3">
      <w:pPr>
        <w:rPr>
          <w:rFonts w:ascii="Times New Roman" w:hAnsi="Times New Roman" w:cs="Times New Roman"/>
          <w:sz w:val="24"/>
          <w:szCs w:val="24"/>
        </w:rPr>
      </w:pPr>
    </w:p>
    <w:p w14:paraId="2A39B0F2" w14:textId="77777777" w:rsidR="00E104D3" w:rsidRPr="00B3474B" w:rsidRDefault="00E104D3" w:rsidP="00E104D3">
      <w:pPr>
        <w:rPr>
          <w:rFonts w:ascii="Times New Roman" w:hAnsi="Times New Roman" w:cs="Times New Roman"/>
          <w:sz w:val="24"/>
          <w:szCs w:val="24"/>
        </w:rPr>
      </w:pPr>
      <w:r w:rsidRPr="00B3474B">
        <w:rPr>
          <w:rFonts w:ascii="Times New Roman" w:hAnsi="Times New Roman" w:cs="Times New Roman"/>
          <w:sz w:val="24"/>
          <w:szCs w:val="24"/>
        </w:rPr>
        <w:t>Drejtore për Buxhet dhe Financa</w:t>
      </w:r>
    </w:p>
    <w:p w14:paraId="0245EF30" w14:textId="77777777" w:rsidR="00E104D3" w:rsidRDefault="00E104D3" w:rsidP="00E104D3">
      <w:r w:rsidRPr="00B3474B">
        <w:rPr>
          <w:rFonts w:ascii="Times New Roman" w:hAnsi="Times New Roman" w:cs="Times New Roman"/>
          <w:sz w:val="24"/>
          <w:szCs w:val="24"/>
        </w:rPr>
        <w:t>Lindita Ballazhi</w:t>
      </w:r>
    </w:p>
    <w:p w14:paraId="4FF5AB8D" w14:textId="77777777" w:rsidR="00E104D3" w:rsidRDefault="00E104D3" w:rsidP="00E104D3"/>
    <w:p w14:paraId="12C07A3E" w14:textId="77777777" w:rsidR="00E104D3" w:rsidRDefault="00E104D3"/>
    <w:sectPr w:rsidR="00E104D3" w:rsidSect="00275FDE">
      <w:footerReference w:type="default" r:id="rId9"/>
      <w:pgSz w:w="12240" w:h="15840"/>
      <w:pgMar w:top="1440" w:right="1183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1C67FF" w14:textId="77777777" w:rsidR="0059602F" w:rsidRDefault="0059602F">
      <w:pPr>
        <w:spacing w:after="0" w:line="240" w:lineRule="auto"/>
      </w:pPr>
      <w:r>
        <w:separator/>
      </w:r>
    </w:p>
  </w:endnote>
  <w:endnote w:type="continuationSeparator" w:id="0">
    <w:p w14:paraId="01836793" w14:textId="77777777" w:rsidR="0059602F" w:rsidRDefault="00596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385382"/>
      <w:docPartObj>
        <w:docPartGallery w:val="Page Numbers (Bottom of Page)"/>
        <w:docPartUnique/>
      </w:docPartObj>
    </w:sdtPr>
    <w:sdtEndPr/>
    <w:sdtContent>
      <w:p w14:paraId="1D614192" w14:textId="77777777" w:rsidR="00275FDE" w:rsidRDefault="00D528BF">
        <w:pPr>
          <w:pStyle w:val="Footer"/>
        </w:pPr>
        <w:r>
          <w:rPr>
            <w:noProof/>
            <w:lang w:eastAsia="sq-AL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5FBA6E1" wp14:editId="523E0DBB">
                  <wp:simplePos x="0" y="0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2125980" cy="2054860"/>
                  <wp:effectExtent l="7620" t="0" r="0" b="2540"/>
                  <wp:wrapNone/>
                  <wp:docPr id="1" name="Isosceles Tri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8E1F54" w14:textId="774BB937" w:rsidR="00275FDE" w:rsidRDefault="00D528BF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 w:rsidR="00324CF8" w:rsidRPr="00324CF8"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75FBA6E1"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1" o:spid="_x0000_s1026" type="#_x0000_t5" style="position:absolute;margin-left:116.2pt;margin-top:0;width:167.4pt;height:161.8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" adj="21600" fillcolor="#d2eaf1" stroked="f">
                  <v:textbox>
                    <w:txbxContent>
                      <w:p w14:paraId="0C8E1F54" w14:textId="774BB937" w:rsidR="00275FDE" w:rsidRDefault="00D528BF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 w:rsidR="00324CF8" w:rsidRPr="00324CF8"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A707BE" w14:textId="77777777" w:rsidR="0059602F" w:rsidRDefault="0059602F">
      <w:pPr>
        <w:spacing w:after="0" w:line="240" w:lineRule="auto"/>
      </w:pPr>
      <w:r>
        <w:separator/>
      </w:r>
    </w:p>
  </w:footnote>
  <w:footnote w:type="continuationSeparator" w:id="0">
    <w:p w14:paraId="7A80EF62" w14:textId="77777777" w:rsidR="0059602F" w:rsidRDefault="005960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826FC"/>
    <w:multiLevelType w:val="hybridMultilevel"/>
    <w:tmpl w:val="B0BA7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572E94"/>
    <w:multiLevelType w:val="hybridMultilevel"/>
    <w:tmpl w:val="74B600B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4F0C48"/>
    <w:multiLevelType w:val="hybridMultilevel"/>
    <w:tmpl w:val="C264E9B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48594D69"/>
    <w:multiLevelType w:val="hybridMultilevel"/>
    <w:tmpl w:val="159A2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4D3"/>
    <w:rsid w:val="000039EC"/>
    <w:rsid w:val="00281B2A"/>
    <w:rsid w:val="002A04E5"/>
    <w:rsid w:val="003012FD"/>
    <w:rsid w:val="00324CF8"/>
    <w:rsid w:val="0059602F"/>
    <w:rsid w:val="008A218D"/>
    <w:rsid w:val="00B025E6"/>
    <w:rsid w:val="00B123AF"/>
    <w:rsid w:val="00D528BF"/>
    <w:rsid w:val="00E1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2E6E8"/>
  <w15:chartTrackingRefBased/>
  <w15:docId w15:val="{EDF211D4-55AD-42A9-826B-5D7BFA4F4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4D3"/>
    <w:pPr>
      <w:spacing w:after="200" w:line="276" w:lineRule="auto"/>
    </w:pPr>
    <w:rPr>
      <w:rFonts w:eastAsia="SimSun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04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4D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sq-AL"/>
    </w:rPr>
  </w:style>
  <w:style w:type="paragraph" w:styleId="ListParagraph">
    <w:name w:val="List Paragraph"/>
    <w:basedOn w:val="Normal"/>
    <w:uiPriority w:val="34"/>
    <w:qFormat/>
    <w:rsid w:val="00E104D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104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4D3"/>
    <w:rPr>
      <w:rFonts w:eastAsia="SimSu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ASHI</Company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Liridona Ballazhi</dc:creator>
  <cp:keywords/>
  <dc:description/>
  <cp:lastModifiedBy>Windows User</cp:lastModifiedBy>
  <cp:revision>2</cp:revision>
  <cp:lastPrinted>2026-10-12T09:35:00Z</cp:lastPrinted>
  <dcterms:created xsi:type="dcterms:W3CDTF">2026-10-12T13:16:00Z</dcterms:created>
  <dcterms:modified xsi:type="dcterms:W3CDTF">2026-10-12T13:16:00Z</dcterms:modified>
</cp:coreProperties>
</file>