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C48" w:rsidRPr="00A21349" w:rsidRDefault="00B97C48" w:rsidP="00B97C48">
      <w:pPr>
        <w:pStyle w:val="Heading1"/>
        <w:spacing w:before="0"/>
        <w:ind w:left="1360" w:right="2389" w:hanging="1018"/>
        <w:jc w:val="right"/>
        <w:rPr>
          <w:rFonts w:ascii="Times New Roman" w:hAnsi="Times New Roman" w:cs="Times New Roman"/>
          <w:color w:val="auto"/>
          <w:sz w:val="26"/>
          <w:szCs w:val="26"/>
        </w:rPr>
      </w:pPr>
      <w:bookmarkStart w:id="0" w:name="_GoBack"/>
      <w:bookmarkEnd w:id="0"/>
      <w:r w:rsidRPr="002E671F">
        <w:rPr>
          <w:noProof/>
          <w:sz w:val="36"/>
          <w:szCs w:val="36"/>
          <w:lang w:eastAsia="sq-AL"/>
        </w:rPr>
        <w:drawing>
          <wp:anchor distT="36576" distB="36576" distL="36576" distR="36576" simplePos="0" relativeHeight="251660288" behindDoc="0" locked="0" layoutInCell="1" allowOverlap="1" wp14:anchorId="4282BC42" wp14:editId="2C7CF703">
            <wp:simplePos x="0" y="0"/>
            <wp:positionH relativeFrom="column">
              <wp:posOffset>5088255</wp:posOffset>
            </wp:positionH>
            <wp:positionV relativeFrom="paragraph">
              <wp:posOffset>2540</wp:posOffset>
            </wp:positionV>
            <wp:extent cx="1028700" cy="895350"/>
            <wp:effectExtent l="0" t="0" r="0" b="0"/>
            <wp:wrapNone/>
            <wp:docPr id="9" name="Picture 2" descr="STEM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1"/>
                    <pic:cNvPicPr>
                      <a:picLocks noChangeAspect="1" noChangeArrowheads="1"/>
                    </pic:cNvPicPr>
                  </pic:nvPicPr>
                  <pic:blipFill>
                    <a:blip r:embed="rId5" cstate="print">
                      <a:clrChange>
                        <a:clrFrom>
                          <a:srgbClr val="FFFFFF"/>
                        </a:clrFrom>
                        <a:clrTo>
                          <a:srgbClr val="FFFFFF">
                            <a:alpha val="0"/>
                          </a:srgbClr>
                        </a:clrTo>
                      </a:clrChange>
                    </a:blip>
                    <a:srcRect/>
                    <a:stretch>
                      <a:fillRect/>
                    </a:stretch>
                  </pic:blipFill>
                  <pic:spPr bwMode="auto">
                    <a:xfrm>
                      <a:off x="0" y="0"/>
                      <a:ext cx="1028700" cy="895350"/>
                    </a:xfrm>
                    <a:prstGeom prst="rect">
                      <a:avLst/>
                    </a:prstGeom>
                    <a:noFill/>
                    <a:ln w="9525" algn="in">
                      <a:miter lim="800000"/>
                      <a:headEnd/>
                      <a:tailEnd/>
                    </a:ln>
                  </pic:spPr>
                </pic:pic>
              </a:graphicData>
            </a:graphic>
            <wp14:sizeRelV relativeFrom="margin">
              <wp14:pctHeight>0</wp14:pctHeight>
            </wp14:sizeRelV>
          </wp:anchor>
        </w:drawing>
      </w:r>
      <w:r w:rsidRPr="002E671F">
        <w:rPr>
          <w:noProof/>
          <w:sz w:val="36"/>
          <w:szCs w:val="36"/>
          <w:lang w:eastAsia="sq-AL"/>
        </w:rPr>
        <w:drawing>
          <wp:anchor distT="0" distB="0" distL="114300" distR="114300" simplePos="0" relativeHeight="251659264" behindDoc="0" locked="0" layoutInCell="1" allowOverlap="1" wp14:anchorId="511CE90F" wp14:editId="5D25BC6A">
            <wp:simplePos x="0" y="0"/>
            <wp:positionH relativeFrom="column">
              <wp:posOffset>-95250</wp:posOffset>
            </wp:positionH>
            <wp:positionV relativeFrom="paragraph">
              <wp:posOffset>-34290</wp:posOffset>
            </wp:positionV>
            <wp:extent cx="912495" cy="885825"/>
            <wp:effectExtent l="0" t="0" r="1905" b="9525"/>
            <wp:wrapNone/>
            <wp:docPr id="10" name="Picture 3" descr="Logoe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ere2"/>
                    <pic:cNvPicPr>
                      <a:picLocks noChangeAspect="1" noChangeArrowheads="1"/>
                    </pic:cNvPicPr>
                  </pic:nvPicPr>
                  <pic:blipFill>
                    <a:blip r:embed="rId6" cstate="print"/>
                    <a:srcRect/>
                    <a:stretch>
                      <a:fillRect/>
                    </a:stretch>
                  </pic:blipFill>
                  <pic:spPr bwMode="auto">
                    <a:xfrm>
                      <a:off x="0" y="0"/>
                      <a:ext cx="912495" cy="885825"/>
                    </a:xfrm>
                    <a:prstGeom prst="rect">
                      <a:avLst/>
                    </a:prstGeom>
                    <a:noFill/>
                  </pic:spPr>
                </pic:pic>
              </a:graphicData>
            </a:graphic>
            <wp14:sizeRelV relativeFrom="margin">
              <wp14:pctHeight>0</wp14:pctHeight>
            </wp14:sizeRelV>
          </wp:anchor>
        </w:drawing>
      </w:r>
      <w:r w:rsidRPr="00A21349">
        <w:rPr>
          <w:rFonts w:ascii="Times New Roman" w:hAnsi="Times New Roman" w:cs="Times New Roman"/>
          <w:color w:val="auto"/>
          <w:sz w:val="26"/>
          <w:szCs w:val="26"/>
        </w:rPr>
        <w:t>Republika</w:t>
      </w:r>
      <w:r>
        <w:rPr>
          <w:rFonts w:ascii="Times New Roman" w:hAnsi="Times New Roman" w:cs="Times New Roman"/>
          <w:color w:val="auto"/>
          <w:sz w:val="26"/>
          <w:szCs w:val="26"/>
        </w:rPr>
        <w:t xml:space="preserve"> </w:t>
      </w:r>
      <w:r w:rsidRPr="00A21349">
        <w:rPr>
          <w:rFonts w:ascii="Times New Roman" w:hAnsi="Times New Roman" w:cs="Times New Roman"/>
          <w:color w:val="auto"/>
          <w:sz w:val="26"/>
          <w:szCs w:val="26"/>
        </w:rPr>
        <w:t>e</w:t>
      </w:r>
      <w:r>
        <w:rPr>
          <w:rFonts w:ascii="Times New Roman" w:hAnsi="Times New Roman" w:cs="Times New Roman"/>
          <w:color w:val="auto"/>
          <w:sz w:val="26"/>
          <w:szCs w:val="26"/>
        </w:rPr>
        <w:t xml:space="preserve"> </w:t>
      </w:r>
      <w:r w:rsidRPr="00A21349">
        <w:rPr>
          <w:rFonts w:ascii="Times New Roman" w:hAnsi="Times New Roman" w:cs="Times New Roman"/>
          <w:color w:val="auto"/>
          <w:sz w:val="26"/>
          <w:szCs w:val="26"/>
        </w:rPr>
        <w:t>Kosovës-Republic</w:t>
      </w:r>
      <w:r>
        <w:rPr>
          <w:rFonts w:ascii="Times New Roman" w:hAnsi="Times New Roman" w:cs="Times New Roman"/>
          <w:color w:val="auto"/>
          <w:sz w:val="26"/>
          <w:szCs w:val="26"/>
        </w:rPr>
        <w:t xml:space="preserve"> </w:t>
      </w:r>
      <w:r w:rsidRPr="00A21349">
        <w:rPr>
          <w:rFonts w:ascii="Times New Roman" w:hAnsi="Times New Roman" w:cs="Times New Roman"/>
          <w:color w:val="auto"/>
          <w:sz w:val="26"/>
          <w:szCs w:val="26"/>
        </w:rPr>
        <w:t>of</w:t>
      </w:r>
      <w:r>
        <w:rPr>
          <w:rFonts w:ascii="Times New Roman" w:hAnsi="Times New Roman" w:cs="Times New Roman"/>
          <w:color w:val="auto"/>
          <w:sz w:val="26"/>
          <w:szCs w:val="26"/>
        </w:rPr>
        <w:t xml:space="preserve"> </w:t>
      </w:r>
      <w:r w:rsidRPr="00A21349">
        <w:rPr>
          <w:rFonts w:ascii="Times New Roman" w:hAnsi="Times New Roman" w:cs="Times New Roman"/>
          <w:color w:val="auto"/>
          <w:sz w:val="26"/>
          <w:szCs w:val="26"/>
        </w:rPr>
        <w:t>Kosovo</w:t>
      </w:r>
    </w:p>
    <w:p w:rsidR="00B97C48" w:rsidRPr="00A21349" w:rsidRDefault="00B97C48" w:rsidP="00B97C48">
      <w:pPr>
        <w:pStyle w:val="Heading1"/>
        <w:tabs>
          <w:tab w:val="left" w:pos="2082"/>
          <w:tab w:val="center" w:pos="3656"/>
        </w:tabs>
        <w:spacing w:before="0"/>
        <w:ind w:left="1360" w:right="2389" w:hanging="1018"/>
        <w:rPr>
          <w:rFonts w:ascii="Times New Roman" w:hAnsi="Times New Roman" w:cs="Times New Roman"/>
          <w:color w:val="auto"/>
          <w:sz w:val="26"/>
          <w:szCs w:val="26"/>
        </w:rPr>
      </w:pPr>
      <w:r>
        <w:rPr>
          <w:rFonts w:ascii="Times New Roman" w:hAnsi="Times New Roman" w:cs="Times New Roman"/>
          <w:color w:val="auto"/>
          <w:sz w:val="26"/>
          <w:szCs w:val="26"/>
        </w:rPr>
        <w:t xml:space="preserve">                                                 </w:t>
      </w:r>
      <w:r w:rsidR="00D12963">
        <w:rPr>
          <w:rFonts w:ascii="Times New Roman" w:hAnsi="Times New Roman" w:cs="Times New Roman"/>
          <w:color w:val="auto"/>
          <w:sz w:val="26"/>
          <w:szCs w:val="26"/>
        </w:rPr>
        <w:t xml:space="preserve">      </w:t>
      </w:r>
      <w:r w:rsidRPr="00A21349">
        <w:rPr>
          <w:rFonts w:ascii="Times New Roman" w:hAnsi="Times New Roman" w:cs="Times New Roman"/>
          <w:color w:val="auto"/>
          <w:sz w:val="26"/>
          <w:szCs w:val="26"/>
        </w:rPr>
        <w:t>Komuna–Municipality</w:t>
      </w:r>
    </w:p>
    <w:p w:rsidR="00B97C48" w:rsidRPr="00A21349" w:rsidRDefault="00B97C48" w:rsidP="00B97C48">
      <w:pPr>
        <w:rPr>
          <w:rFonts w:ascii="Times New Roman" w:hAnsi="Times New Roman" w:cs="Times New Roman"/>
          <w:sz w:val="26"/>
          <w:szCs w:val="26"/>
        </w:rPr>
      </w:pPr>
      <w:r>
        <w:rPr>
          <w:rFonts w:ascii="Times New Roman" w:hAnsi="Times New Roman" w:cs="Times New Roman"/>
          <w:sz w:val="26"/>
          <w:szCs w:val="26"/>
        </w:rPr>
        <w:t xml:space="preserve">                                                           </w:t>
      </w:r>
      <w:r w:rsidR="00D12963">
        <w:rPr>
          <w:rFonts w:ascii="Times New Roman" w:hAnsi="Times New Roman" w:cs="Times New Roman"/>
          <w:sz w:val="26"/>
          <w:szCs w:val="26"/>
        </w:rPr>
        <w:t xml:space="preserve">       </w:t>
      </w:r>
      <w:r>
        <w:rPr>
          <w:rFonts w:ascii="Times New Roman" w:hAnsi="Times New Roman" w:cs="Times New Roman"/>
          <w:sz w:val="26"/>
          <w:szCs w:val="26"/>
        </w:rPr>
        <w:t xml:space="preserve"> </w:t>
      </w:r>
      <w:r w:rsidRPr="00A21349">
        <w:rPr>
          <w:rFonts w:ascii="Times New Roman" w:hAnsi="Times New Roman" w:cs="Times New Roman"/>
          <w:sz w:val="26"/>
          <w:szCs w:val="26"/>
        </w:rPr>
        <w:t>Hani i Elezit</w:t>
      </w:r>
    </w:p>
    <w:p w:rsidR="00B97C48" w:rsidRPr="009D7A31" w:rsidRDefault="00B97C48" w:rsidP="00B97C48">
      <w:pPr>
        <w:tabs>
          <w:tab w:val="left" w:pos="3720"/>
          <w:tab w:val="left" w:pos="7725"/>
          <w:tab w:val="left" w:pos="8640"/>
        </w:tabs>
        <w:jc w:val="right"/>
        <w:rPr>
          <w:noProof/>
          <w:lang w:val="en-US"/>
        </w:rPr>
      </w:pPr>
      <w:r>
        <w:rPr>
          <w:noProof/>
          <w:lang w:val="en-US"/>
        </w:rPr>
        <w:t>_____________________________________________________________________________________</w:t>
      </w:r>
      <w:r>
        <w:rPr>
          <w:noProof/>
          <w:lang w:val="en-US"/>
        </w:rPr>
        <w:tab/>
      </w:r>
      <w:r w:rsidRPr="000A7E7A">
        <w:rPr>
          <w:rFonts w:ascii="Times New Roman" w:hAnsi="Times New Roman" w:cs="Times New Roman"/>
          <w:b/>
          <w:sz w:val="24"/>
          <w:szCs w:val="24"/>
          <w:u w:val="single"/>
        </w:rPr>
        <w:t>04/</w:t>
      </w:r>
      <w:r w:rsidR="00A41693">
        <w:rPr>
          <w:rFonts w:ascii="Times New Roman" w:hAnsi="Times New Roman" w:cs="Times New Roman"/>
          <w:b/>
          <w:sz w:val="24"/>
          <w:szCs w:val="24"/>
          <w:u w:val="single"/>
        </w:rPr>
        <w:t>6325/</w:t>
      </w:r>
      <w:r>
        <w:rPr>
          <w:rFonts w:ascii="Times New Roman" w:hAnsi="Times New Roman" w:cs="Times New Roman"/>
          <w:b/>
          <w:sz w:val="24"/>
          <w:szCs w:val="24"/>
          <w:u w:val="single"/>
        </w:rPr>
        <w:t>2026</w:t>
      </w:r>
    </w:p>
    <w:p w:rsidR="00B97C48" w:rsidRDefault="00B97C48" w:rsidP="00B97C48"/>
    <w:p w:rsidR="00B97C48" w:rsidRDefault="00B97C48" w:rsidP="00B97C48">
      <w:pPr>
        <w:jc w:val="center"/>
      </w:pPr>
      <w:r>
        <w:tab/>
      </w:r>
    </w:p>
    <w:p w:rsidR="00B97C48" w:rsidRDefault="00B97C48" w:rsidP="00B97C48">
      <w:pPr>
        <w:jc w:val="center"/>
      </w:pPr>
    </w:p>
    <w:p w:rsidR="00B97C48" w:rsidRPr="00A65425" w:rsidRDefault="00B97C48" w:rsidP="00B97C48">
      <w:pPr>
        <w:jc w:val="center"/>
        <w:rPr>
          <w:rFonts w:ascii="Times New Roman" w:hAnsi="Times New Roman" w:cs="Times New Roman"/>
          <w:sz w:val="48"/>
          <w:szCs w:val="24"/>
        </w:rPr>
      </w:pPr>
      <w:r w:rsidRPr="00A65425">
        <w:rPr>
          <w:rFonts w:ascii="Times New Roman" w:hAnsi="Times New Roman" w:cs="Times New Roman"/>
          <w:sz w:val="48"/>
          <w:szCs w:val="24"/>
        </w:rPr>
        <w:t xml:space="preserve">DREJTORIA PËR BUXHET DHE FINANCA </w:t>
      </w:r>
    </w:p>
    <w:p w:rsidR="00B97C48" w:rsidRDefault="00B97C48" w:rsidP="00B97C48">
      <w:pPr>
        <w:rPr>
          <w:rFonts w:ascii="Times New Roman" w:hAnsi="Times New Roman" w:cs="Times New Roman"/>
          <w:sz w:val="72"/>
          <w:szCs w:val="24"/>
        </w:rPr>
      </w:pPr>
    </w:p>
    <w:p w:rsidR="00B97C48" w:rsidRDefault="00B97C48" w:rsidP="00B97C48">
      <w:pPr>
        <w:jc w:val="center"/>
        <w:rPr>
          <w:rFonts w:ascii="Times New Roman" w:hAnsi="Times New Roman" w:cs="Times New Roman"/>
          <w:sz w:val="44"/>
          <w:szCs w:val="24"/>
        </w:rPr>
      </w:pPr>
    </w:p>
    <w:p w:rsidR="00B97C48" w:rsidRPr="00A65425" w:rsidRDefault="00B97C48" w:rsidP="00B97C48">
      <w:pPr>
        <w:jc w:val="center"/>
        <w:rPr>
          <w:rFonts w:ascii="Times New Roman" w:hAnsi="Times New Roman" w:cs="Times New Roman"/>
          <w:sz w:val="44"/>
          <w:szCs w:val="24"/>
        </w:rPr>
      </w:pPr>
      <w:r w:rsidRPr="00A65425">
        <w:rPr>
          <w:rFonts w:ascii="Times New Roman" w:hAnsi="Times New Roman" w:cs="Times New Roman"/>
          <w:sz w:val="44"/>
          <w:szCs w:val="24"/>
        </w:rPr>
        <w:t>RAPORTI I PUNËS DHE AKTIVITETEVE</w:t>
      </w:r>
      <w:r>
        <w:rPr>
          <w:rFonts w:ascii="Times New Roman" w:hAnsi="Times New Roman" w:cs="Times New Roman"/>
          <w:sz w:val="44"/>
          <w:szCs w:val="24"/>
        </w:rPr>
        <w:t xml:space="preserve"> PËR PERIUDHËN JANAR-QERSHOR 2026</w:t>
      </w:r>
    </w:p>
    <w:p w:rsidR="00B97C48" w:rsidRDefault="00B97C48" w:rsidP="00B97C48">
      <w:pPr>
        <w:jc w:val="center"/>
        <w:rPr>
          <w:rFonts w:ascii="Times New Roman" w:hAnsi="Times New Roman" w:cs="Times New Roman"/>
          <w:sz w:val="56"/>
          <w:szCs w:val="24"/>
        </w:rPr>
      </w:pPr>
    </w:p>
    <w:p w:rsidR="00B97C48" w:rsidRDefault="00B97C48" w:rsidP="00B97C48">
      <w:pPr>
        <w:jc w:val="center"/>
        <w:rPr>
          <w:rFonts w:ascii="Times New Roman" w:hAnsi="Times New Roman" w:cs="Times New Roman"/>
          <w:sz w:val="56"/>
          <w:szCs w:val="24"/>
        </w:rPr>
      </w:pPr>
    </w:p>
    <w:p w:rsidR="00B97C48" w:rsidRDefault="00B97C48" w:rsidP="00B97C48">
      <w:pPr>
        <w:jc w:val="center"/>
        <w:rPr>
          <w:rFonts w:ascii="Times New Roman" w:hAnsi="Times New Roman" w:cs="Times New Roman"/>
          <w:i/>
          <w:sz w:val="56"/>
          <w:szCs w:val="24"/>
        </w:rPr>
      </w:pPr>
    </w:p>
    <w:p w:rsidR="00B97C48" w:rsidRDefault="00B97C48" w:rsidP="00B97C48">
      <w:pPr>
        <w:jc w:val="right"/>
        <w:rPr>
          <w:rFonts w:ascii="Times New Roman" w:hAnsi="Times New Roman" w:cs="Times New Roman"/>
          <w:i/>
          <w:sz w:val="40"/>
          <w:szCs w:val="24"/>
        </w:rPr>
      </w:pPr>
    </w:p>
    <w:p w:rsidR="00B97C48" w:rsidRDefault="00B97C48" w:rsidP="00B97C48">
      <w:pPr>
        <w:jc w:val="center"/>
        <w:rPr>
          <w:rFonts w:ascii="Times New Roman" w:hAnsi="Times New Roman" w:cs="Times New Roman"/>
          <w:sz w:val="28"/>
          <w:szCs w:val="32"/>
        </w:rPr>
      </w:pPr>
    </w:p>
    <w:p w:rsidR="00B97C48" w:rsidRDefault="00B97C48" w:rsidP="00B97C48">
      <w:pPr>
        <w:jc w:val="center"/>
        <w:rPr>
          <w:rFonts w:ascii="Times New Roman" w:hAnsi="Times New Roman" w:cs="Times New Roman"/>
          <w:sz w:val="28"/>
          <w:szCs w:val="32"/>
        </w:rPr>
      </w:pPr>
    </w:p>
    <w:p w:rsidR="00B97C48" w:rsidRDefault="00B97C48" w:rsidP="00B97C48">
      <w:pPr>
        <w:jc w:val="center"/>
        <w:rPr>
          <w:rFonts w:ascii="Times New Roman" w:hAnsi="Times New Roman" w:cs="Times New Roman"/>
          <w:sz w:val="28"/>
          <w:szCs w:val="32"/>
        </w:rPr>
      </w:pPr>
      <w:r>
        <w:rPr>
          <w:rFonts w:ascii="Times New Roman" w:hAnsi="Times New Roman" w:cs="Times New Roman"/>
          <w:sz w:val="28"/>
          <w:szCs w:val="32"/>
        </w:rPr>
        <w:t>Hani i Elezit, 2026</w:t>
      </w:r>
    </w:p>
    <w:p w:rsidR="00B97C48" w:rsidRPr="00721798" w:rsidRDefault="00B97C48" w:rsidP="00721798">
      <w:pPr>
        <w:jc w:val="center"/>
        <w:rPr>
          <w:rFonts w:ascii="Times New Roman" w:eastAsia="Calibri" w:hAnsi="Times New Roman" w:cs="Times New Roman"/>
          <w:color w:val="000000"/>
          <w:sz w:val="24"/>
          <w:szCs w:val="24"/>
        </w:rPr>
      </w:pPr>
      <w:r w:rsidRPr="00FE1103">
        <w:rPr>
          <w:rFonts w:ascii="Times New Roman" w:eastAsia="MS Mincho" w:hAnsi="Times New Roman" w:cs="Times New Roman"/>
          <w:b/>
          <w:color w:val="000000"/>
          <w:sz w:val="24"/>
          <w:szCs w:val="24"/>
          <w:u w:val="single"/>
        </w:rPr>
        <w:lastRenderedPageBreak/>
        <w:t>DREJTORIA PËR BUXHE</w:t>
      </w:r>
      <w:r>
        <w:rPr>
          <w:rFonts w:ascii="Times New Roman" w:eastAsia="MS Mincho" w:hAnsi="Times New Roman" w:cs="Times New Roman"/>
          <w:b/>
          <w:color w:val="000000"/>
          <w:sz w:val="24"/>
          <w:szCs w:val="24"/>
          <w:u w:val="single"/>
        </w:rPr>
        <w:t xml:space="preserve">T DHE FINANCA </w:t>
      </w:r>
    </w:p>
    <w:p w:rsidR="00B97C48" w:rsidRPr="00721798" w:rsidRDefault="00B97C48" w:rsidP="00721798">
      <w:pPr>
        <w:spacing w:after="0" w:line="360" w:lineRule="auto"/>
        <w:jc w:val="both"/>
        <w:rPr>
          <w:rFonts w:ascii="Times New Roman" w:eastAsia="Calibri" w:hAnsi="Times New Roman" w:cs="Times New Roman"/>
          <w:color w:val="000000"/>
          <w:sz w:val="24"/>
          <w:szCs w:val="24"/>
        </w:rPr>
      </w:pPr>
      <w:r w:rsidRPr="00721798">
        <w:rPr>
          <w:rFonts w:ascii="Times New Roman" w:eastAsia="Calibri" w:hAnsi="Times New Roman" w:cs="Times New Roman"/>
          <w:color w:val="000000"/>
          <w:sz w:val="24"/>
          <w:szCs w:val="24"/>
        </w:rPr>
        <w:t>Drejtoria për Buxhet dhe Financa për vitin 2026, funksionin e vet e ka ushtruar në bazë të kompetencave dhe përgjegjësive ligjore mbi qeverisjen e Komunave të Republikës së Kosovës, Statutin e komunës së Hanit të Elezit, Ligjin mbi menaxhimin e financave publike dhe përgjegjësitë, Ligjin mbi financat e pushtetit lokal, Ligjin mbi vetëqeverisjen lokale, Ligjin mbi tatimin në pronën e paluajtshme, Rregulloret dhe udhëzimet administrative nga Ministria e Financave, Punës dhe Transfereve (MFPT).</w:t>
      </w:r>
    </w:p>
    <w:p w:rsidR="00B97C48" w:rsidRPr="00721798" w:rsidRDefault="00B97C48" w:rsidP="00721798">
      <w:pPr>
        <w:autoSpaceDE w:val="0"/>
        <w:autoSpaceDN w:val="0"/>
        <w:adjustRightInd w:val="0"/>
        <w:spacing w:after="0" w:line="360" w:lineRule="auto"/>
        <w:jc w:val="both"/>
        <w:rPr>
          <w:rFonts w:ascii="Times New Roman" w:eastAsia="MS Mincho" w:hAnsi="Times New Roman" w:cs="Times New Roman"/>
          <w:color w:val="000000"/>
          <w:sz w:val="24"/>
          <w:szCs w:val="24"/>
        </w:rPr>
      </w:pPr>
      <w:r w:rsidRPr="00721798">
        <w:rPr>
          <w:rFonts w:ascii="Times New Roman" w:eastAsia="MS Mincho" w:hAnsi="Times New Roman" w:cs="Times New Roman"/>
          <w:color w:val="000000"/>
          <w:sz w:val="24"/>
          <w:szCs w:val="24"/>
        </w:rPr>
        <w:t>Drejtoria për Buxhet dhe Financa me qëllim të realizimit sa më efikas të të gjitha kompetencave dhe përgjegjësive, ka funksionuar kryesisht në katër (4) sektorë:</w:t>
      </w:r>
    </w:p>
    <w:p w:rsidR="00B97C48" w:rsidRPr="00721798" w:rsidRDefault="00B97C48" w:rsidP="00721798">
      <w:pPr>
        <w:numPr>
          <w:ilvl w:val="0"/>
          <w:numId w:val="2"/>
        </w:numPr>
        <w:spacing w:after="0" w:line="360" w:lineRule="auto"/>
        <w:ind w:left="0" w:firstLine="360"/>
        <w:jc w:val="both"/>
        <w:rPr>
          <w:rFonts w:ascii="Times New Roman" w:eastAsia="Calibri" w:hAnsi="Times New Roman" w:cs="Times New Roman"/>
          <w:color w:val="000000"/>
          <w:sz w:val="24"/>
          <w:szCs w:val="24"/>
        </w:rPr>
      </w:pPr>
      <w:r w:rsidRPr="00721798">
        <w:rPr>
          <w:rFonts w:ascii="Times New Roman" w:eastAsia="Calibri" w:hAnsi="Times New Roman" w:cs="Times New Roman"/>
          <w:color w:val="000000"/>
          <w:sz w:val="24"/>
          <w:szCs w:val="24"/>
        </w:rPr>
        <w:t>Sektori për buxhet</w:t>
      </w:r>
    </w:p>
    <w:p w:rsidR="00B97C48" w:rsidRPr="00721798" w:rsidRDefault="00B97C48" w:rsidP="00721798">
      <w:pPr>
        <w:numPr>
          <w:ilvl w:val="0"/>
          <w:numId w:val="2"/>
        </w:numPr>
        <w:spacing w:after="0" w:line="360" w:lineRule="auto"/>
        <w:ind w:left="0" w:firstLine="360"/>
        <w:jc w:val="both"/>
        <w:rPr>
          <w:rFonts w:ascii="Times New Roman" w:eastAsia="Calibri" w:hAnsi="Times New Roman" w:cs="Times New Roman"/>
          <w:color w:val="000000"/>
          <w:sz w:val="24"/>
          <w:szCs w:val="24"/>
        </w:rPr>
      </w:pPr>
      <w:r w:rsidRPr="00721798">
        <w:rPr>
          <w:rFonts w:ascii="Times New Roman" w:eastAsia="Calibri" w:hAnsi="Times New Roman" w:cs="Times New Roman"/>
          <w:color w:val="000000"/>
          <w:sz w:val="24"/>
          <w:szCs w:val="24"/>
        </w:rPr>
        <w:t>Sektori për financa,</w:t>
      </w:r>
    </w:p>
    <w:p w:rsidR="00B97C48" w:rsidRPr="00721798" w:rsidRDefault="00B97C48" w:rsidP="00721798">
      <w:pPr>
        <w:numPr>
          <w:ilvl w:val="0"/>
          <w:numId w:val="2"/>
        </w:numPr>
        <w:spacing w:after="0" w:line="360" w:lineRule="auto"/>
        <w:ind w:left="0" w:firstLine="360"/>
        <w:jc w:val="both"/>
        <w:rPr>
          <w:rFonts w:ascii="Times New Roman" w:eastAsia="Calibri" w:hAnsi="Times New Roman" w:cs="Times New Roman"/>
          <w:color w:val="000000"/>
          <w:sz w:val="24"/>
          <w:szCs w:val="24"/>
        </w:rPr>
      </w:pPr>
      <w:r w:rsidRPr="00721798">
        <w:rPr>
          <w:rFonts w:ascii="Times New Roman" w:eastAsia="Calibri" w:hAnsi="Times New Roman" w:cs="Times New Roman"/>
          <w:color w:val="000000"/>
          <w:sz w:val="24"/>
          <w:szCs w:val="24"/>
        </w:rPr>
        <w:t>Sektori për të hyra dhe</w:t>
      </w:r>
    </w:p>
    <w:p w:rsidR="00B97C48" w:rsidRPr="00721798" w:rsidRDefault="00B97C48" w:rsidP="00721798">
      <w:pPr>
        <w:numPr>
          <w:ilvl w:val="0"/>
          <w:numId w:val="2"/>
        </w:numPr>
        <w:spacing w:after="0" w:line="360" w:lineRule="auto"/>
        <w:ind w:left="0" w:firstLine="360"/>
        <w:jc w:val="both"/>
        <w:rPr>
          <w:rFonts w:ascii="Times New Roman" w:eastAsia="Calibri" w:hAnsi="Times New Roman" w:cs="Times New Roman"/>
          <w:color w:val="000000"/>
          <w:sz w:val="24"/>
          <w:szCs w:val="24"/>
        </w:rPr>
      </w:pPr>
      <w:r w:rsidRPr="00721798">
        <w:rPr>
          <w:rFonts w:ascii="Times New Roman" w:eastAsia="Calibri" w:hAnsi="Times New Roman" w:cs="Times New Roman"/>
          <w:color w:val="000000"/>
          <w:sz w:val="24"/>
          <w:szCs w:val="24"/>
        </w:rPr>
        <w:t>Sektori i tatimit në pronë.</w:t>
      </w:r>
    </w:p>
    <w:p w:rsidR="00B97C48" w:rsidRPr="00721798" w:rsidRDefault="00B97C48" w:rsidP="00721798">
      <w:pPr>
        <w:spacing w:after="0" w:line="360" w:lineRule="auto"/>
        <w:ind w:firstLine="360"/>
        <w:jc w:val="both"/>
        <w:rPr>
          <w:rFonts w:ascii="Times New Roman" w:eastAsia="Calibri" w:hAnsi="Times New Roman" w:cs="Times New Roman"/>
          <w:color w:val="000000"/>
          <w:sz w:val="24"/>
          <w:szCs w:val="24"/>
        </w:rPr>
      </w:pPr>
    </w:p>
    <w:p w:rsidR="00B97C48" w:rsidRPr="00721798" w:rsidRDefault="00B97C48" w:rsidP="00721798">
      <w:pPr>
        <w:autoSpaceDE w:val="0"/>
        <w:autoSpaceDN w:val="0"/>
        <w:adjustRightInd w:val="0"/>
        <w:spacing w:after="0" w:line="360" w:lineRule="auto"/>
        <w:jc w:val="both"/>
        <w:rPr>
          <w:rFonts w:ascii="Times New Roman" w:eastAsia="MS Mincho" w:hAnsi="Times New Roman" w:cs="Times New Roman"/>
          <w:color w:val="000000"/>
          <w:sz w:val="24"/>
          <w:szCs w:val="24"/>
        </w:rPr>
      </w:pPr>
      <w:r w:rsidRPr="00721798">
        <w:rPr>
          <w:rFonts w:ascii="Times New Roman" w:eastAsia="MS Mincho" w:hAnsi="Times New Roman" w:cs="Times New Roman"/>
          <w:color w:val="000000"/>
          <w:sz w:val="24"/>
          <w:szCs w:val="24"/>
        </w:rPr>
        <w:t xml:space="preserve">Drejtoria për Buxhet dhe Financa e menaxhuar nga drejtoresha e drejtorisë dhe me një staf prej (8) zyrtarëve, gjatë vitit 2026 kishte një angazhim permanent, me një përkushtim të madh në drejtim të realizimit sa më të suksesshëm të të gjitha objektivave dhe detyrave të parashikuara në planin e punës së drejtorisë. Aktiviteti i drejtorisë ka qenë i përqëndruar në realizimin e buxhetit sipas dinamikës së planifikuar dhe menaxhimin sa më efikas të buxhetit. </w:t>
      </w:r>
    </w:p>
    <w:p w:rsidR="00B97C48" w:rsidRPr="00721798" w:rsidRDefault="00B97C48" w:rsidP="00721798">
      <w:pPr>
        <w:autoSpaceDE w:val="0"/>
        <w:autoSpaceDN w:val="0"/>
        <w:adjustRightInd w:val="0"/>
        <w:spacing w:after="0" w:line="360" w:lineRule="auto"/>
        <w:jc w:val="both"/>
        <w:rPr>
          <w:rFonts w:ascii="Times New Roman" w:eastAsia="MS Mincho" w:hAnsi="Times New Roman" w:cs="Times New Roman"/>
          <w:color w:val="000000"/>
          <w:sz w:val="24"/>
          <w:szCs w:val="24"/>
        </w:rPr>
      </w:pPr>
    </w:p>
    <w:p w:rsidR="00B97C48" w:rsidRPr="00721798" w:rsidRDefault="00B97C48" w:rsidP="00721798">
      <w:pPr>
        <w:spacing w:after="0" w:line="360" w:lineRule="auto"/>
        <w:jc w:val="both"/>
        <w:rPr>
          <w:rFonts w:ascii="Times New Roman" w:eastAsia="MS Mincho" w:hAnsi="Times New Roman" w:cs="Times New Roman"/>
          <w:color w:val="000000"/>
          <w:sz w:val="24"/>
          <w:szCs w:val="24"/>
        </w:rPr>
      </w:pPr>
      <w:r w:rsidRPr="00721798">
        <w:rPr>
          <w:rFonts w:ascii="Times New Roman" w:eastAsia="MS Mincho" w:hAnsi="Times New Roman" w:cs="Times New Roman"/>
          <w:color w:val="000000"/>
          <w:sz w:val="24"/>
          <w:szCs w:val="24"/>
        </w:rPr>
        <w:t xml:space="preserve">Buxheti i komunës së Hanit të Elezit i ndarë sipas Ligjit me </w:t>
      </w:r>
      <w:r w:rsidRPr="00721798">
        <w:fldChar w:fldCharType="begin"/>
      </w:r>
      <w:r w:rsidRPr="00721798">
        <w:rPr>
          <w:rFonts w:ascii="Times New Roman" w:hAnsi="Times New Roman" w:cs="Times New Roman"/>
          <w:sz w:val="24"/>
          <w:szCs w:val="24"/>
        </w:rPr>
        <w:instrText xml:space="preserve"> HYPERLINK "javascript:__doPostBack('ctl00$MainContent$rAktet$ctl00$lblAn','')" </w:instrText>
      </w:r>
      <w:r w:rsidRPr="00721798">
        <w:fldChar w:fldCharType="separate"/>
      </w:r>
      <w:r w:rsidRPr="00721798">
        <w:rPr>
          <w:rStyle w:val="Hyperlink"/>
          <w:rFonts w:ascii="Times New Roman" w:hAnsi="Times New Roman" w:cs="Times New Roman"/>
          <w:b/>
          <w:bCs/>
          <w:color w:val="auto"/>
          <w:sz w:val="24"/>
          <w:szCs w:val="24"/>
          <w:u w:val="none"/>
          <w:shd w:val="clear" w:color="auto" w:fill="FFFFFF"/>
        </w:rPr>
        <w:t>NR. 10/L-001 MBI NDARJET BUXHETORE PËR BUXHETIN E REPUBLIKЁS SЁ KOSOVЁS PЁR VITIN 202</w:t>
      </w:r>
      <w:r w:rsidRPr="00721798">
        <w:rPr>
          <w:rStyle w:val="Hyperlink"/>
          <w:rFonts w:ascii="Times New Roman" w:hAnsi="Times New Roman" w:cs="Times New Roman"/>
          <w:b/>
          <w:bCs/>
          <w:color w:val="auto"/>
          <w:sz w:val="24"/>
          <w:szCs w:val="24"/>
          <w:u w:val="none"/>
          <w:shd w:val="clear" w:color="auto" w:fill="FFFFFF"/>
        </w:rPr>
        <w:fldChar w:fldCharType="end"/>
      </w:r>
      <w:r w:rsidRPr="00721798">
        <w:rPr>
          <w:rStyle w:val="Hyperlink"/>
          <w:rFonts w:ascii="Times New Roman" w:hAnsi="Times New Roman" w:cs="Times New Roman"/>
          <w:b/>
          <w:bCs/>
          <w:color w:val="auto"/>
          <w:sz w:val="24"/>
          <w:szCs w:val="24"/>
          <w:u w:val="none"/>
          <w:shd w:val="clear" w:color="auto" w:fill="FFFFFF"/>
        </w:rPr>
        <w:t>6</w:t>
      </w:r>
      <w:r w:rsidRPr="00721798">
        <w:rPr>
          <w:rFonts w:ascii="Times New Roman" w:hAnsi="Times New Roman" w:cs="Times New Roman"/>
          <w:sz w:val="24"/>
          <w:szCs w:val="24"/>
        </w:rPr>
        <w:t xml:space="preserve"> </w:t>
      </w:r>
      <w:r w:rsidRPr="00721798">
        <w:rPr>
          <w:rFonts w:ascii="Times New Roman" w:eastAsia="MS Mincho" w:hAnsi="Times New Roman" w:cs="Times New Roman"/>
          <w:color w:val="000000"/>
          <w:sz w:val="24"/>
          <w:szCs w:val="24"/>
        </w:rPr>
        <w:t xml:space="preserve">është në lartësi prej </w:t>
      </w:r>
      <w:r w:rsidRPr="00721798">
        <w:rPr>
          <w:rFonts w:ascii="Times New Roman" w:hAnsi="Times New Roman" w:cs="Times New Roman"/>
          <w:b/>
          <w:bCs/>
          <w:sz w:val="24"/>
          <w:szCs w:val="24"/>
          <w:u w:val="single"/>
        </w:rPr>
        <w:t>4,234,682</w:t>
      </w:r>
      <w:r w:rsidRPr="00721798">
        <w:rPr>
          <w:rFonts w:ascii="Times New Roman" w:eastAsia="MS Mincho" w:hAnsi="Times New Roman" w:cs="Times New Roman"/>
          <w:b/>
          <w:bCs/>
          <w:color w:val="000000"/>
          <w:sz w:val="24"/>
          <w:szCs w:val="24"/>
          <w:u w:val="single"/>
        </w:rPr>
        <w:t>.00 Euro.</w:t>
      </w:r>
      <w:r w:rsidRPr="00721798">
        <w:rPr>
          <w:rFonts w:ascii="Times New Roman" w:eastAsia="MS Mincho" w:hAnsi="Times New Roman" w:cs="Times New Roman"/>
          <w:b/>
          <w:color w:val="000000"/>
          <w:sz w:val="24"/>
          <w:szCs w:val="24"/>
        </w:rPr>
        <w:t xml:space="preserve"> </w:t>
      </w:r>
      <w:r w:rsidRPr="00721798">
        <w:rPr>
          <w:rFonts w:ascii="Times New Roman" w:eastAsia="MS Mincho" w:hAnsi="Times New Roman" w:cs="Times New Roman"/>
          <w:color w:val="000000"/>
          <w:sz w:val="24"/>
          <w:szCs w:val="24"/>
        </w:rPr>
        <w:tab/>
      </w:r>
    </w:p>
    <w:p w:rsidR="00B97C48" w:rsidRPr="00721798" w:rsidRDefault="00B97C48" w:rsidP="00721798">
      <w:pPr>
        <w:tabs>
          <w:tab w:val="left" w:pos="540"/>
          <w:tab w:val="left" w:pos="1080"/>
        </w:tabs>
        <w:spacing w:after="0" w:line="360" w:lineRule="auto"/>
        <w:contextualSpacing/>
        <w:jc w:val="both"/>
        <w:rPr>
          <w:rFonts w:ascii="Times New Roman" w:eastAsia="Calibri" w:hAnsi="Times New Roman" w:cs="Times New Roman"/>
          <w:color w:val="000000"/>
          <w:sz w:val="24"/>
          <w:szCs w:val="24"/>
        </w:rPr>
      </w:pPr>
    </w:p>
    <w:p w:rsidR="00B97C48" w:rsidRPr="00721798" w:rsidRDefault="00B97C48" w:rsidP="00721798">
      <w:pPr>
        <w:pStyle w:val="BodyText"/>
        <w:spacing w:line="360" w:lineRule="auto"/>
        <w:ind w:left="342"/>
      </w:pPr>
      <w:r w:rsidRPr="00721798">
        <w:t>Ky buxhet është ndarë sipas kategorive ekonomike si në vijim:</w:t>
      </w:r>
    </w:p>
    <w:p w:rsidR="00B97C48" w:rsidRPr="00721798" w:rsidRDefault="00B97C48" w:rsidP="00721798">
      <w:pPr>
        <w:pStyle w:val="ListParagraph"/>
        <w:widowControl w:val="0"/>
        <w:numPr>
          <w:ilvl w:val="0"/>
          <w:numId w:val="3"/>
        </w:numPr>
        <w:tabs>
          <w:tab w:val="left" w:pos="1063"/>
          <w:tab w:val="left" w:leader="dot" w:pos="3485"/>
        </w:tabs>
        <w:autoSpaceDE w:val="0"/>
        <w:autoSpaceDN w:val="0"/>
        <w:spacing w:after="0" w:line="360" w:lineRule="auto"/>
        <w:ind w:hanging="361"/>
        <w:contextualSpacing w:val="0"/>
        <w:rPr>
          <w:rFonts w:ascii="Times New Roman" w:hAnsi="Times New Roman" w:cs="Times New Roman"/>
          <w:sz w:val="24"/>
          <w:szCs w:val="24"/>
        </w:rPr>
      </w:pPr>
      <w:r w:rsidRPr="00721798">
        <w:rPr>
          <w:rFonts w:ascii="Times New Roman" w:hAnsi="Times New Roman" w:cs="Times New Roman"/>
          <w:sz w:val="24"/>
          <w:szCs w:val="24"/>
        </w:rPr>
        <w:t>Paga dhe shtesa................. 2,505,202.00 €,</w:t>
      </w:r>
    </w:p>
    <w:p w:rsidR="00B97C48" w:rsidRPr="00721798" w:rsidRDefault="00B97C48" w:rsidP="00721798">
      <w:pPr>
        <w:pStyle w:val="ListParagraph"/>
        <w:widowControl w:val="0"/>
        <w:numPr>
          <w:ilvl w:val="0"/>
          <w:numId w:val="3"/>
        </w:numPr>
        <w:tabs>
          <w:tab w:val="left" w:pos="1063"/>
          <w:tab w:val="left" w:leader="dot" w:pos="3710"/>
        </w:tabs>
        <w:autoSpaceDE w:val="0"/>
        <w:autoSpaceDN w:val="0"/>
        <w:spacing w:before="3" w:after="0" w:line="360" w:lineRule="auto"/>
        <w:ind w:hanging="361"/>
        <w:contextualSpacing w:val="0"/>
        <w:rPr>
          <w:rFonts w:ascii="Times New Roman" w:hAnsi="Times New Roman" w:cs="Times New Roman"/>
          <w:sz w:val="24"/>
          <w:szCs w:val="24"/>
        </w:rPr>
      </w:pPr>
      <w:r w:rsidRPr="00721798">
        <w:rPr>
          <w:rFonts w:ascii="Times New Roman" w:hAnsi="Times New Roman" w:cs="Times New Roman"/>
          <w:sz w:val="24"/>
          <w:szCs w:val="24"/>
        </w:rPr>
        <w:t>Mallra dhe shërbime............. 571,000.00 €,</w:t>
      </w:r>
    </w:p>
    <w:p w:rsidR="00B97C48" w:rsidRPr="00721798" w:rsidRDefault="00B97C48" w:rsidP="00721798">
      <w:pPr>
        <w:pStyle w:val="ListParagraph"/>
        <w:widowControl w:val="0"/>
        <w:numPr>
          <w:ilvl w:val="0"/>
          <w:numId w:val="3"/>
        </w:numPr>
        <w:tabs>
          <w:tab w:val="left" w:pos="1063"/>
          <w:tab w:val="left" w:leader="dot" w:pos="3865"/>
        </w:tabs>
        <w:autoSpaceDE w:val="0"/>
        <w:autoSpaceDN w:val="0"/>
        <w:spacing w:after="0" w:line="360" w:lineRule="auto"/>
        <w:ind w:hanging="361"/>
        <w:contextualSpacing w:val="0"/>
        <w:rPr>
          <w:rFonts w:ascii="Times New Roman" w:hAnsi="Times New Roman" w:cs="Times New Roman"/>
          <w:sz w:val="24"/>
          <w:szCs w:val="24"/>
        </w:rPr>
      </w:pPr>
      <w:r w:rsidRPr="00721798">
        <w:rPr>
          <w:rFonts w:ascii="Times New Roman" w:hAnsi="Times New Roman" w:cs="Times New Roman"/>
          <w:sz w:val="24"/>
          <w:szCs w:val="24"/>
        </w:rPr>
        <w:t>Shpenzimet komunale</w:t>
      </w:r>
      <w:r w:rsidRPr="00721798">
        <w:rPr>
          <w:rFonts w:ascii="Times New Roman" w:hAnsi="Times New Roman" w:cs="Times New Roman"/>
          <w:sz w:val="24"/>
          <w:szCs w:val="24"/>
        </w:rPr>
        <w:tab/>
        <w:t>..111,000.00 €,</w:t>
      </w:r>
    </w:p>
    <w:p w:rsidR="00B97C48" w:rsidRPr="00721798" w:rsidRDefault="00B97C48" w:rsidP="00721798">
      <w:pPr>
        <w:pStyle w:val="ListParagraph"/>
        <w:widowControl w:val="0"/>
        <w:numPr>
          <w:ilvl w:val="0"/>
          <w:numId w:val="3"/>
        </w:numPr>
        <w:tabs>
          <w:tab w:val="left" w:pos="1063"/>
          <w:tab w:val="left" w:leader="dot" w:pos="3848"/>
        </w:tabs>
        <w:autoSpaceDE w:val="0"/>
        <w:autoSpaceDN w:val="0"/>
        <w:spacing w:before="2" w:after="0" w:line="360" w:lineRule="auto"/>
        <w:ind w:hanging="361"/>
        <w:contextualSpacing w:val="0"/>
        <w:rPr>
          <w:rFonts w:ascii="Times New Roman" w:hAnsi="Times New Roman" w:cs="Times New Roman"/>
          <w:sz w:val="24"/>
          <w:szCs w:val="24"/>
        </w:rPr>
      </w:pPr>
      <w:r w:rsidRPr="00721798">
        <w:rPr>
          <w:rFonts w:ascii="Times New Roman" w:hAnsi="Times New Roman" w:cs="Times New Roman"/>
          <w:sz w:val="24"/>
          <w:szCs w:val="24"/>
        </w:rPr>
        <w:t>Subvencione dhe transfere</w:t>
      </w:r>
      <w:r w:rsidRPr="00721798">
        <w:rPr>
          <w:rFonts w:ascii="Times New Roman" w:hAnsi="Times New Roman" w:cs="Times New Roman"/>
          <w:sz w:val="24"/>
          <w:szCs w:val="24"/>
        </w:rPr>
        <w:tab/>
        <w:t>185,000.00 €,</w:t>
      </w:r>
    </w:p>
    <w:p w:rsidR="00B97C48" w:rsidRPr="00721798" w:rsidRDefault="00B97C48" w:rsidP="00721798">
      <w:pPr>
        <w:pStyle w:val="ListParagraph"/>
        <w:widowControl w:val="0"/>
        <w:numPr>
          <w:ilvl w:val="0"/>
          <w:numId w:val="3"/>
        </w:numPr>
        <w:tabs>
          <w:tab w:val="left" w:pos="1063"/>
          <w:tab w:val="left" w:leader="dot" w:pos="3729"/>
        </w:tabs>
        <w:autoSpaceDE w:val="0"/>
        <w:autoSpaceDN w:val="0"/>
        <w:spacing w:after="0" w:line="360" w:lineRule="auto"/>
        <w:ind w:hanging="361"/>
        <w:contextualSpacing w:val="0"/>
        <w:rPr>
          <w:rFonts w:ascii="Times New Roman" w:hAnsi="Times New Roman" w:cs="Times New Roman"/>
          <w:sz w:val="24"/>
          <w:szCs w:val="24"/>
        </w:rPr>
      </w:pPr>
      <w:r w:rsidRPr="00721798">
        <w:rPr>
          <w:rFonts w:ascii="Times New Roman" w:hAnsi="Times New Roman" w:cs="Times New Roman"/>
          <w:sz w:val="24"/>
          <w:szCs w:val="24"/>
        </w:rPr>
        <w:t>Shpenzime kapitale</w:t>
      </w:r>
      <w:r w:rsidRPr="00721798">
        <w:rPr>
          <w:rFonts w:ascii="Times New Roman" w:hAnsi="Times New Roman" w:cs="Times New Roman"/>
          <w:sz w:val="24"/>
          <w:szCs w:val="24"/>
        </w:rPr>
        <w:tab/>
        <w:t>.. 862,480.00 €,</w:t>
      </w:r>
    </w:p>
    <w:p w:rsidR="00721798" w:rsidRPr="00721798" w:rsidRDefault="00B97C48" w:rsidP="00660BF2">
      <w:pPr>
        <w:pStyle w:val="ListParagraph"/>
        <w:widowControl w:val="0"/>
        <w:numPr>
          <w:ilvl w:val="0"/>
          <w:numId w:val="3"/>
        </w:numPr>
        <w:tabs>
          <w:tab w:val="left" w:pos="1063"/>
          <w:tab w:val="left" w:leader="dot" w:pos="3571"/>
        </w:tabs>
        <w:autoSpaceDE w:val="0"/>
        <w:autoSpaceDN w:val="0"/>
        <w:spacing w:before="6" w:after="0" w:line="360" w:lineRule="auto"/>
        <w:ind w:hanging="361"/>
        <w:contextualSpacing w:val="0"/>
        <w:jc w:val="both"/>
        <w:rPr>
          <w:rFonts w:ascii="Times New Roman" w:hAnsi="Times New Roman" w:cs="Times New Roman"/>
          <w:sz w:val="24"/>
          <w:szCs w:val="24"/>
        </w:rPr>
      </w:pPr>
      <w:r w:rsidRPr="00721798">
        <w:rPr>
          <w:rFonts w:ascii="Times New Roman" w:hAnsi="Times New Roman" w:cs="Times New Roman"/>
          <w:sz w:val="24"/>
          <w:szCs w:val="24"/>
          <w:u w:val="single"/>
        </w:rPr>
        <w:t>Totali i buxhetit</w:t>
      </w:r>
      <w:r w:rsidRPr="00721798">
        <w:rPr>
          <w:rFonts w:ascii="Times New Roman" w:hAnsi="Times New Roman" w:cs="Times New Roman"/>
          <w:sz w:val="24"/>
          <w:szCs w:val="24"/>
        </w:rPr>
        <w:t xml:space="preserve">.................. </w:t>
      </w:r>
      <w:r w:rsidRPr="00721798">
        <w:rPr>
          <w:rFonts w:ascii="Times New Roman" w:hAnsi="Times New Roman" w:cs="Times New Roman"/>
          <w:b/>
          <w:bCs/>
          <w:sz w:val="24"/>
          <w:szCs w:val="24"/>
          <w:u w:val="single"/>
        </w:rPr>
        <w:t>4,234,682.00 €.</w:t>
      </w:r>
    </w:p>
    <w:p w:rsidR="003825E5" w:rsidRPr="00721798" w:rsidRDefault="003825E5" w:rsidP="00721798">
      <w:pPr>
        <w:widowControl w:val="0"/>
        <w:tabs>
          <w:tab w:val="left" w:pos="1063"/>
          <w:tab w:val="left" w:leader="dot" w:pos="3571"/>
        </w:tabs>
        <w:autoSpaceDE w:val="0"/>
        <w:autoSpaceDN w:val="0"/>
        <w:spacing w:before="6" w:after="0" w:line="360" w:lineRule="auto"/>
        <w:jc w:val="both"/>
        <w:rPr>
          <w:rFonts w:ascii="Times New Roman" w:hAnsi="Times New Roman" w:cs="Times New Roman"/>
          <w:sz w:val="24"/>
          <w:szCs w:val="24"/>
        </w:rPr>
      </w:pPr>
      <w:r w:rsidRPr="00721798">
        <w:rPr>
          <w:rFonts w:ascii="Times New Roman" w:hAnsi="Times New Roman" w:cs="Times New Roman"/>
          <w:sz w:val="24"/>
          <w:szCs w:val="24"/>
        </w:rPr>
        <w:t xml:space="preserve">Ndërsa buxheti përfundimtar është </w:t>
      </w:r>
      <w:r w:rsidRPr="00721798">
        <w:rPr>
          <w:rFonts w:ascii="Times New Roman" w:hAnsi="Times New Roman" w:cs="Times New Roman"/>
          <w:b/>
          <w:sz w:val="24"/>
          <w:szCs w:val="24"/>
        </w:rPr>
        <w:t>4,957,985.57 €</w:t>
      </w:r>
      <w:r w:rsidRPr="00721798">
        <w:rPr>
          <w:rFonts w:ascii="Times New Roman" w:hAnsi="Times New Roman" w:cs="Times New Roman"/>
          <w:color w:val="FF0000"/>
          <w:sz w:val="24"/>
          <w:szCs w:val="24"/>
        </w:rPr>
        <w:t xml:space="preserve"> </w:t>
      </w:r>
      <w:r w:rsidRPr="00721798">
        <w:rPr>
          <w:rFonts w:ascii="Times New Roman" w:hAnsi="Times New Roman" w:cs="Times New Roman"/>
          <w:sz w:val="24"/>
          <w:szCs w:val="24"/>
        </w:rPr>
        <w:t>ku në këtë shumë përfshihen:</w:t>
      </w:r>
    </w:p>
    <w:p w:rsidR="003825E5" w:rsidRPr="00721798" w:rsidRDefault="003825E5" w:rsidP="00721798">
      <w:pPr>
        <w:pStyle w:val="ListParagraph"/>
        <w:numPr>
          <w:ilvl w:val="0"/>
          <w:numId w:val="6"/>
        </w:numPr>
        <w:spacing w:after="0" w:line="360" w:lineRule="auto"/>
        <w:ind w:right="-270"/>
        <w:jc w:val="both"/>
        <w:rPr>
          <w:rFonts w:ascii="Times New Roman" w:hAnsi="Times New Roman" w:cs="Times New Roman"/>
          <w:b/>
          <w:sz w:val="24"/>
          <w:szCs w:val="24"/>
        </w:rPr>
      </w:pPr>
      <w:r w:rsidRPr="00721798">
        <w:rPr>
          <w:rFonts w:ascii="Times New Roman" w:hAnsi="Times New Roman" w:cs="Times New Roman"/>
          <w:bCs/>
          <w:sz w:val="24"/>
          <w:szCs w:val="24"/>
        </w:rPr>
        <w:t xml:space="preserve">Mjetet e ndara nga Grantet Qeveritare në shumë prej </w:t>
      </w:r>
      <w:r w:rsidRPr="00721798">
        <w:rPr>
          <w:rFonts w:ascii="Times New Roman" w:hAnsi="Times New Roman" w:cs="Times New Roman"/>
          <w:b/>
          <w:sz w:val="24"/>
          <w:szCs w:val="24"/>
        </w:rPr>
        <w:t xml:space="preserve">3,877,962.00 €, </w:t>
      </w:r>
    </w:p>
    <w:p w:rsidR="003825E5" w:rsidRPr="00721798" w:rsidRDefault="003825E5" w:rsidP="00721798">
      <w:pPr>
        <w:pStyle w:val="ListParagraph"/>
        <w:numPr>
          <w:ilvl w:val="0"/>
          <w:numId w:val="6"/>
        </w:numPr>
        <w:spacing w:after="0" w:line="360" w:lineRule="auto"/>
        <w:ind w:right="-270"/>
        <w:jc w:val="both"/>
        <w:rPr>
          <w:rFonts w:ascii="Times New Roman" w:hAnsi="Times New Roman" w:cs="Times New Roman"/>
          <w:b/>
          <w:sz w:val="24"/>
          <w:szCs w:val="24"/>
        </w:rPr>
      </w:pPr>
      <w:r w:rsidRPr="00721798">
        <w:rPr>
          <w:rFonts w:ascii="Times New Roman" w:hAnsi="Times New Roman" w:cs="Times New Roman"/>
          <w:bCs/>
          <w:sz w:val="24"/>
          <w:szCs w:val="24"/>
        </w:rPr>
        <w:t xml:space="preserve">Projeksioni i Të Hyrave Vetanake në shumë prej </w:t>
      </w:r>
      <w:r w:rsidRPr="00721798">
        <w:rPr>
          <w:rFonts w:ascii="Times New Roman" w:hAnsi="Times New Roman" w:cs="Times New Roman"/>
          <w:b/>
          <w:sz w:val="24"/>
          <w:szCs w:val="24"/>
        </w:rPr>
        <w:t>356,720.00 €,</w:t>
      </w:r>
      <w:r w:rsidRPr="00721798">
        <w:rPr>
          <w:rFonts w:ascii="Times New Roman" w:hAnsi="Times New Roman" w:cs="Times New Roman"/>
          <w:bCs/>
          <w:sz w:val="24"/>
          <w:szCs w:val="24"/>
        </w:rPr>
        <w:t xml:space="preserve"> </w:t>
      </w:r>
    </w:p>
    <w:p w:rsidR="003825E5" w:rsidRPr="00721798" w:rsidRDefault="003825E5" w:rsidP="00721798">
      <w:pPr>
        <w:pStyle w:val="ListParagraph"/>
        <w:numPr>
          <w:ilvl w:val="0"/>
          <w:numId w:val="6"/>
        </w:numPr>
        <w:spacing w:after="0" w:line="360" w:lineRule="auto"/>
        <w:jc w:val="both"/>
        <w:rPr>
          <w:rFonts w:ascii="Times New Roman" w:hAnsi="Times New Roman" w:cs="Times New Roman"/>
          <w:bCs/>
          <w:sz w:val="24"/>
          <w:szCs w:val="24"/>
          <w:lang w:val="en-US"/>
        </w:rPr>
      </w:pPr>
      <w:proofErr w:type="spellStart"/>
      <w:r w:rsidRPr="00721798">
        <w:rPr>
          <w:rFonts w:ascii="Times New Roman" w:hAnsi="Times New Roman" w:cs="Times New Roman"/>
          <w:bCs/>
          <w:sz w:val="24"/>
          <w:szCs w:val="24"/>
          <w:lang w:val="en-US"/>
        </w:rPr>
        <w:t>Donacioni</w:t>
      </w:r>
      <w:proofErr w:type="spellEnd"/>
      <w:r w:rsidRPr="00721798">
        <w:rPr>
          <w:rFonts w:ascii="Times New Roman" w:hAnsi="Times New Roman" w:cs="Times New Roman"/>
          <w:bCs/>
          <w:sz w:val="24"/>
          <w:szCs w:val="24"/>
          <w:lang w:val="en-US"/>
        </w:rPr>
        <w:t xml:space="preserve"> </w:t>
      </w:r>
      <w:proofErr w:type="spellStart"/>
      <w:r w:rsidRPr="00721798">
        <w:rPr>
          <w:rFonts w:ascii="Times New Roman" w:hAnsi="Times New Roman" w:cs="Times New Roman"/>
          <w:bCs/>
          <w:sz w:val="24"/>
          <w:szCs w:val="24"/>
          <w:lang w:val="en-US"/>
        </w:rPr>
        <w:t>nga</w:t>
      </w:r>
      <w:proofErr w:type="spellEnd"/>
      <w:r w:rsidRPr="00721798">
        <w:rPr>
          <w:rFonts w:ascii="Times New Roman" w:hAnsi="Times New Roman" w:cs="Times New Roman"/>
          <w:bCs/>
          <w:sz w:val="24"/>
          <w:szCs w:val="24"/>
          <w:lang w:val="en-US"/>
        </w:rPr>
        <w:t xml:space="preserve"> </w:t>
      </w:r>
      <w:proofErr w:type="spellStart"/>
      <w:r w:rsidRPr="00721798">
        <w:rPr>
          <w:rFonts w:ascii="Times New Roman" w:hAnsi="Times New Roman" w:cs="Times New Roman"/>
          <w:bCs/>
          <w:sz w:val="24"/>
          <w:szCs w:val="24"/>
          <w:lang w:val="en-US"/>
        </w:rPr>
        <w:t>Unioni</w:t>
      </w:r>
      <w:proofErr w:type="spellEnd"/>
      <w:r w:rsidRPr="00721798">
        <w:rPr>
          <w:rFonts w:ascii="Times New Roman" w:hAnsi="Times New Roman" w:cs="Times New Roman"/>
          <w:bCs/>
          <w:sz w:val="24"/>
          <w:szCs w:val="24"/>
          <w:lang w:val="en-US"/>
        </w:rPr>
        <w:t xml:space="preserve"> </w:t>
      </w:r>
      <w:proofErr w:type="spellStart"/>
      <w:r w:rsidRPr="00721798">
        <w:rPr>
          <w:rFonts w:ascii="Times New Roman" w:hAnsi="Times New Roman" w:cs="Times New Roman"/>
          <w:bCs/>
          <w:sz w:val="24"/>
          <w:szCs w:val="24"/>
          <w:lang w:val="en-US"/>
        </w:rPr>
        <w:t>Evropian</w:t>
      </w:r>
      <w:proofErr w:type="spellEnd"/>
      <w:r w:rsidRPr="00721798">
        <w:rPr>
          <w:rFonts w:ascii="Times New Roman" w:hAnsi="Times New Roman" w:cs="Times New Roman"/>
          <w:bCs/>
          <w:sz w:val="24"/>
          <w:szCs w:val="24"/>
          <w:lang w:val="en-US"/>
        </w:rPr>
        <w:t xml:space="preserve"> </w:t>
      </w:r>
      <w:proofErr w:type="spellStart"/>
      <w:r w:rsidRPr="00721798">
        <w:rPr>
          <w:rFonts w:ascii="Times New Roman" w:hAnsi="Times New Roman" w:cs="Times New Roman"/>
          <w:bCs/>
          <w:sz w:val="24"/>
          <w:szCs w:val="24"/>
          <w:lang w:val="en-US"/>
        </w:rPr>
        <w:t>për</w:t>
      </w:r>
      <w:proofErr w:type="spellEnd"/>
      <w:r w:rsidRPr="00721798">
        <w:rPr>
          <w:rFonts w:ascii="Times New Roman" w:hAnsi="Times New Roman" w:cs="Times New Roman"/>
          <w:bCs/>
          <w:sz w:val="24"/>
          <w:szCs w:val="24"/>
          <w:lang w:val="en-US"/>
        </w:rPr>
        <w:t xml:space="preserve"> </w:t>
      </w:r>
      <w:proofErr w:type="spellStart"/>
      <w:r w:rsidRPr="00721798">
        <w:rPr>
          <w:rFonts w:ascii="Times New Roman" w:hAnsi="Times New Roman" w:cs="Times New Roman"/>
          <w:bCs/>
          <w:sz w:val="24"/>
          <w:szCs w:val="24"/>
          <w:lang w:val="en-US"/>
        </w:rPr>
        <w:t>projektin</w:t>
      </w:r>
      <w:proofErr w:type="spellEnd"/>
      <w:r w:rsidRPr="00721798">
        <w:rPr>
          <w:rFonts w:ascii="Times New Roman" w:hAnsi="Times New Roman" w:cs="Times New Roman"/>
          <w:bCs/>
          <w:sz w:val="24"/>
          <w:szCs w:val="24"/>
          <w:lang w:val="en-US"/>
        </w:rPr>
        <w:t xml:space="preserve"> </w:t>
      </w:r>
      <w:proofErr w:type="spellStart"/>
      <w:r w:rsidRPr="00721798">
        <w:rPr>
          <w:rFonts w:ascii="Times New Roman" w:hAnsi="Times New Roman" w:cs="Times New Roman"/>
          <w:bCs/>
          <w:sz w:val="24"/>
          <w:szCs w:val="24"/>
          <w:lang w:val="en-US"/>
        </w:rPr>
        <w:t>dy</w:t>
      </w:r>
      <w:proofErr w:type="spellEnd"/>
      <w:r w:rsidRPr="00721798">
        <w:rPr>
          <w:rFonts w:ascii="Times New Roman" w:hAnsi="Times New Roman" w:cs="Times New Roman"/>
          <w:bCs/>
          <w:sz w:val="24"/>
          <w:szCs w:val="24"/>
          <w:lang w:val="en-US"/>
        </w:rPr>
        <w:t xml:space="preserve"> </w:t>
      </w:r>
      <w:proofErr w:type="spellStart"/>
      <w:r w:rsidRPr="00721798">
        <w:rPr>
          <w:rFonts w:ascii="Times New Roman" w:hAnsi="Times New Roman" w:cs="Times New Roman"/>
          <w:bCs/>
          <w:sz w:val="24"/>
          <w:szCs w:val="24"/>
          <w:lang w:val="en-US"/>
        </w:rPr>
        <w:t>vjeçar</w:t>
      </w:r>
      <w:proofErr w:type="spellEnd"/>
      <w:r w:rsidRPr="00721798">
        <w:rPr>
          <w:rFonts w:ascii="Times New Roman" w:hAnsi="Times New Roman" w:cs="Times New Roman"/>
          <w:bCs/>
          <w:sz w:val="24"/>
          <w:szCs w:val="24"/>
          <w:lang w:val="en-US"/>
        </w:rPr>
        <w:t xml:space="preserve"> “A smart system for Early Floods Detection and Waste Monitoring in the </w:t>
      </w:r>
      <w:proofErr w:type="spellStart"/>
      <w:r w:rsidRPr="00721798">
        <w:rPr>
          <w:rFonts w:ascii="Times New Roman" w:hAnsi="Times New Roman" w:cs="Times New Roman"/>
          <w:bCs/>
          <w:sz w:val="24"/>
          <w:szCs w:val="24"/>
          <w:lang w:val="en-US"/>
        </w:rPr>
        <w:t>Lepenc</w:t>
      </w:r>
      <w:proofErr w:type="spellEnd"/>
      <w:r w:rsidRPr="00721798">
        <w:rPr>
          <w:rFonts w:ascii="Times New Roman" w:hAnsi="Times New Roman" w:cs="Times New Roman"/>
          <w:bCs/>
          <w:sz w:val="24"/>
          <w:szCs w:val="24"/>
          <w:lang w:val="en-US"/>
        </w:rPr>
        <w:t xml:space="preserve"> River Basin” </w:t>
      </w:r>
      <w:proofErr w:type="spellStart"/>
      <w:r w:rsidRPr="00721798">
        <w:rPr>
          <w:rFonts w:ascii="Times New Roman" w:hAnsi="Times New Roman" w:cs="Times New Roman"/>
          <w:bCs/>
          <w:sz w:val="24"/>
          <w:szCs w:val="24"/>
          <w:lang w:val="en-US"/>
        </w:rPr>
        <w:t>në</w:t>
      </w:r>
      <w:proofErr w:type="spellEnd"/>
      <w:r w:rsidRPr="00721798">
        <w:rPr>
          <w:rFonts w:ascii="Times New Roman" w:hAnsi="Times New Roman" w:cs="Times New Roman"/>
          <w:bCs/>
          <w:sz w:val="24"/>
          <w:szCs w:val="24"/>
          <w:lang w:val="en-US"/>
        </w:rPr>
        <w:t xml:space="preserve"> </w:t>
      </w:r>
      <w:proofErr w:type="spellStart"/>
      <w:r w:rsidRPr="00721798">
        <w:rPr>
          <w:rFonts w:ascii="Times New Roman" w:hAnsi="Times New Roman" w:cs="Times New Roman"/>
          <w:bCs/>
          <w:sz w:val="24"/>
          <w:szCs w:val="24"/>
          <w:lang w:val="en-US"/>
        </w:rPr>
        <w:t>shumë</w:t>
      </w:r>
      <w:proofErr w:type="spellEnd"/>
      <w:r w:rsidRPr="00721798">
        <w:rPr>
          <w:rFonts w:ascii="Times New Roman" w:hAnsi="Times New Roman" w:cs="Times New Roman"/>
          <w:bCs/>
          <w:sz w:val="24"/>
          <w:szCs w:val="24"/>
          <w:lang w:val="en-US"/>
        </w:rPr>
        <w:t xml:space="preserve"> </w:t>
      </w:r>
      <w:proofErr w:type="spellStart"/>
      <w:r w:rsidRPr="00721798">
        <w:rPr>
          <w:rFonts w:ascii="Times New Roman" w:hAnsi="Times New Roman" w:cs="Times New Roman"/>
          <w:bCs/>
          <w:sz w:val="24"/>
          <w:szCs w:val="24"/>
          <w:lang w:val="en-US"/>
        </w:rPr>
        <w:t>prej</w:t>
      </w:r>
      <w:proofErr w:type="spellEnd"/>
      <w:r w:rsidRPr="00721798">
        <w:rPr>
          <w:rFonts w:ascii="Times New Roman" w:hAnsi="Times New Roman" w:cs="Times New Roman"/>
          <w:bCs/>
          <w:sz w:val="24"/>
          <w:szCs w:val="24"/>
          <w:lang w:val="en-US"/>
        </w:rPr>
        <w:t xml:space="preserve"> </w:t>
      </w:r>
      <w:r w:rsidRPr="00721798">
        <w:rPr>
          <w:rFonts w:ascii="Times New Roman" w:hAnsi="Times New Roman" w:cs="Times New Roman"/>
          <w:b/>
          <w:bCs/>
          <w:sz w:val="24"/>
          <w:szCs w:val="24"/>
          <w:lang w:val="en-US"/>
        </w:rPr>
        <w:t>141,903.98 €,</w:t>
      </w:r>
    </w:p>
    <w:p w:rsidR="003825E5" w:rsidRPr="00721798" w:rsidRDefault="003825E5" w:rsidP="00721798">
      <w:pPr>
        <w:pStyle w:val="ListParagraph"/>
        <w:numPr>
          <w:ilvl w:val="0"/>
          <w:numId w:val="6"/>
        </w:numPr>
        <w:spacing w:after="0" w:line="360" w:lineRule="auto"/>
        <w:jc w:val="both"/>
        <w:rPr>
          <w:rFonts w:ascii="Times New Roman" w:hAnsi="Times New Roman" w:cs="Times New Roman"/>
          <w:bCs/>
          <w:sz w:val="24"/>
          <w:szCs w:val="24"/>
          <w:lang w:val="en-US"/>
        </w:rPr>
      </w:pPr>
      <w:proofErr w:type="spellStart"/>
      <w:r w:rsidRPr="00721798">
        <w:rPr>
          <w:rFonts w:ascii="Times New Roman" w:hAnsi="Times New Roman" w:cs="Times New Roman"/>
          <w:bCs/>
          <w:sz w:val="24"/>
          <w:szCs w:val="24"/>
          <w:lang w:val="en-US"/>
        </w:rPr>
        <w:t>Bartja</w:t>
      </w:r>
      <w:proofErr w:type="spellEnd"/>
      <w:r w:rsidRPr="00721798">
        <w:rPr>
          <w:rFonts w:ascii="Times New Roman" w:hAnsi="Times New Roman" w:cs="Times New Roman"/>
          <w:bCs/>
          <w:sz w:val="24"/>
          <w:szCs w:val="24"/>
          <w:lang w:val="en-US"/>
        </w:rPr>
        <w:t xml:space="preserve"> e </w:t>
      </w:r>
      <w:proofErr w:type="spellStart"/>
      <w:r w:rsidRPr="00721798">
        <w:rPr>
          <w:rFonts w:ascii="Times New Roman" w:hAnsi="Times New Roman" w:cs="Times New Roman"/>
          <w:bCs/>
          <w:sz w:val="24"/>
          <w:szCs w:val="24"/>
          <w:lang w:val="en-US"/>
        </w:rPr>
        <w:t>bilancit</w:t>
      </w:r>
      <w:proofErr w:type="spellEnd"/>
      <w:r w:rsidRPr="00721798">
        <w:rPr>
          <w:rFonts w:ascii="Times New Roman" w:hAnsi="Times New Roman" w:cs="Times New Roman"/>
          <w:bCs/>
          <w:sz w:val="24"/>
          <w:szCs w:val="24"/>
          <w:lang w:val="en-US"/>
        </w:rPr>
        <w:t xml:space="preserve"> </w:t>
      </w:r>
      <w:proofErr w:type="spellStart"/>
      <w:r w:rsidRPr="00721798">
        <w:rPr>
          <w:rFonts w:ascii="Times New Roman" w:hAnsi="Times New Roman" w:cs="Times New Roman"/>
          <w:bCs/>
          <w:sz w:val="24"/>
          <w:szCs w:val="24"/>
          <w:lang w:val="en-US"/>
        </w:rPr>
        <w:t>të</w:t>
      </w:r>
      <w:proofErr w:type="spellEnd"/>
      <w:r w:rsidRPr="00721798">
        <w:rPr>
          <w:rFonts w:ascii="Times New Roman" w:hAnsi="Times New Roman" w:cs="Times New Roman"/>
          <w:bCs/>
          <w:sz w:val="24"/>
          <w:szCs w:val="24"/>
          <w:lang w:val="en-US"/>
        </w:rPr>
        <w:t xml:space="preserve"> </w:t>
      </w:r>
      <w:proofErr w:type="spellStart"/>
      <w:r w:rsidRPr="00721798">
        <w:rPr>
          <w:rFonts w:ascii="Times New Roman" w:hAnsi="Times New Roman" w:cs="Times New Roman"/>
          <w:bCs/>
          <w:sz w:val="24"/>
          <w:szCs w:val="24"/>
          <w:lang w:val="en-US"/>
        </w:rPr>
        <w:t>pashpenzuar</w:t>
      </w:r>
      <w:proofErr w:type="spellEnd"/>
      <w:r w:rsidRPr="00721798">
        <w:rPr>
          <w:rFonts w:ascii="Times New Roman" w:hAnsi="Times New Roman" w:cs="Times New Roman"/>
          <w:bCs/>
          <w:sz w:val="24"/>
          <w:szCs w:val="24"/>
          <w:lang w:val="en-US"/>
        </w:rPr>
        <w:t xml:space="preserve"> </w:t>
      </w:r>
      <w:proofErr w:type="spellStart"/>
      <w:r w:rsidRPr="00721798">
        <w:rPr>
          <w:rFonts w:ascii="Times New Roman" w:hAnsi="Times New Roman" w:cs="Times New Roman"/>
          <w:bCs/>
          <w:sz w:val="24"/>
          <w:szCs w:val="24"/>
          <w:lang w:val="en-US"/>
        </w:rPr>
        <w:t>nga</w:t>
      </w:r>
      <w:proofErr w:type="spellEnd"/>
      <w:r w:rsidRPr="00721798">
        <w:rPr>
          <w:rFonts w:ascii="Times New Roman" w:hAnsi="Times New Roman" w:cs="Times New Roman"/>
          <w:bCs/>
          <w:sz w:val="24"/>
          <w:szCs w:val="24"/>
          <w:lang w:val="en-US"/>
        </w:rPr>
        <w:t xml:space="preserve"> </w:t>
      </w:r>
      <w:proofErr w:type="spellStart"/>
      <w:r w:rsidRPr="00721798">
        <w:rPr>
          <w:rFonts w:ascii="Times New Roman" w:hAnsi="Times New Roman" w:cs="Times New Roman"/>
          <w:bCs/>
          <w:sz w:val="24"/>
          <w:szCs w:val="24"/>
          <w:lang w:val="en-US"/>
        </w:rPr>
        <w:t>viti</w:t>
      </w:r>
      <w:proofErr w:type="spellEnd"/>
      <w:r w:rsidRPr="00721798">
        <w:rPr>
          <w:rFonts w:ascii="Times New Roman" w:hAnsi="Times New Roman" w:cs="Times New Roman"/>
          <w:bCs/>
          <w:sz w:val="24"/>
          <w:szCs w:val="24"/>
          <w:lang w:val="en-US"/>
        </w:rPr>
        <w:t xml:space="preserve"> 2025 </w:t>
      </w:r>
      <w:proofErr w:type="spellStart"/>
      <w:r w:rsidRPr="00721798">
        <w:rPr>
          <w:rFonts w:ascii="Times New Roman" w:hAnsi="Times New Roman" w:cs="Times New Roman"/>
          <w:bCs/>
          <w:sz w:val="24"/>
          <w:szCs w:val="24"/>
          <w:lang w:val="en-US"/>
        </w:rPr>
        <w:t>në</w:t>
      </w:r>
      <w:proofErr w:type="spellEnd"/>
      <w:r w:rsidRPr="00721798">
        <w:rPr>
          <w:rFonts w:ascii="Times New Roman" w:hAnsi="Times New Roman" w:cs="Times New Roman"/>
          <w:bCs/>
          <w:sz w:val="24"/>
          <w:szCs w:val="24"/>
          <w:lang w:val="en-US"/>
        </w:rPr>
        <w:t xml:space="preserve"> </w:t>
      </w:r>
      <w:proofErr w:type="spellStart"/>
      <w:r w:rsidRPr="00721798">
        <w:rPr>
          <w:rFonts w:ascii="Times New Roman" w:hAnsi="Times New Roman" w:cs="Times New Roman"/>
          <w:bCs/>
          <w:sz w:val="24"/>
          <w:szCs w:val="24"/>
          <w:lang w:val="en-US"/>
        </w:rPr>
        <w:t>vitin</w:t>
      </w:r>
      <w:proofErr w:type="spellEnd"/>
      <w:r w:rsidRPr="00721798">
        <w:rPr>
          <w:rFonts w:ascii="Times New Roman" w:hAnsi="Times New Roman" w:cs="Times New Roman"/>
          <w:bCs/>
          <w:sz w:val="24"/>
          <w:szCs w:val="24"/>
          <w:lang w:val="en-US"/>
        </w:rPr>
        <w:t xml:space="preserve"> 2026 </w:t>
      </w:r>
      <w:proofErr w:type="spellStart"/>
      <w:r w:rsidRPr="00721798">
        <w:rPr>
          <w:rFonts w:ascii="Times New Roman" w:hAnsi="Times New Roman" w:cs="Times New Roman"/>
          <w:bCs/>
          <w:sz w:val="24"/>
          <w:szCs w:val="24"/>
          <w:lang w:val="en-US"/>
        </w:rPr>
        <w:t>në</w:t>
      </w:r>
      <w:proofErr w:type="spellEnd"/>
      <w:r w:rsidRPr="00721798">
        <w:rPr>
          <w:rFonts w:ascii="Times New Roman" w:hAnsi="Times New Roman" w:cs="Times New Roman"/>
          <w:bCs/>
          <w:sz w:val="24"/>
          <w:szCs w:val="24"/>
          <w:lang w:val="en-US"/>
        </w:rPr>
        <w:t xml:space="preserve"> </w:t>
      </w:r>
      <w:proofErr w:type="spellStart"/>
      <w:r w:rsidRPr="00721798">
        <w:rPr>
          <w:rFonts w:ascii="Times New Roman" w:hAnsi="Times New Roman" w:cs="Times New Roman"/>
          <w:bCs/>
          <w:sz w:val="24"/>
          <w:szCs w:val="24"/>
          <w:lang w:val="en-US"/>
        </w:rPr>
        <w:t>shumë</w:t>
      </w:r>
      <w:proofErr w:type="spellEnd"/>
      <w:r w:rsidRPr="00721798">
        <w:rPr>
          <w:rFonts w:ascii="Times New Roman" w:hAnsi="Times New Roman" w:cs="Times New Roman"/>
          <w:bCs/>
          <w:sz w:val="24"/>
          <w:szCs w:val="24"/>
          <w:lang w:val="en-US"/>
        </w:rPr>
        <w:t xml:space="preserve"> </w:t>
      </w:r>
      <w:proofErr w:type="spellStart"/>
      <w:r w:rsidRPr="00721798">
        <w:rPr>
          <w:rFonts w:ascii="Times New Roman" w:hAnsi="Times New Roman" w:cs="Times New Roman"/>
          <w:bCs/>
          <w:sz w:val="24"/>
          <w:szCs w:val="24"/>
          <w:lang w:val="en-US"/>
        </w:rPr>
        <w:t>prej</w:t>
      </w:r>
      <w:proofErr w:type="spellEnd"/>
      <w:r w:rsidRPr="00721798">
        <w:rPr>
          <w:rFonts w:ascii="Times New Roman" w:hAnsi="Times New Roman" w:cs="Times New Roman"/>
          <w:b/>
          <w:bCs/>
          <w:sz w:val="24"/>
          <w:szCs w:val="24"/>
          <w:lang w:val="en-US"/>
        </w:rPr>
        <w:t xml:space="preserve"> 580,184.23 €</w:t>
      </w:r>
      <w:r w:rsidR="00721798">
        <w:rPr>
          <w:rFonts w:ascii="Times New Roman" w:hAnsi="Times New Roman" w:cs="Times New Roman"/>
          <w:b/>
          <w:bCs/>
          <w:sz w:val="24"/>
          <w:szCs w:val="24"/>
          <w:lang w:val="en-US"/>
        </w:rPr>
        <w:t>,</w:t>
      </w:r>
    </w:p>
    <w:p w:rsidR="003825E5" w:rsidRPr="00721798" w:rsidRDefault="003825E5" w:rsidP="00721798">
      <w:pPr>
        <w:pStyle w:val="ListParagraph"/>
        <w:numPr>
          <w:ilvl w:val="0"/>
          <w:numId w:val="6"/>
        </w:numPr>
        <w:spacing w:after="0" w:line="360" w:lineRule="auto"/>
        <w:jc w:val="both"/>
        <w:rPr>
          <w:rFonts w:ascii="Times New Roman" w:hAnsi="Times New Roman" w:cs="Times New Roman"/>
          <w:bCs/>
          <w:sz w:val="24"/>
          <w:szCs w:val="24"/>
          <w:lang w:val="en-US"/>
        </w:rPr>
      </w:pPr>
      <w:proofErr w:type="spellStart"/>
      <w:r w:rsidRPr="00721798">
        <w:rPr>
          <w:rFonts w:ascii="Times New Roman" w:hAnsi="Times New Roman" w:cs="Times New Roman"/>
          <w:bCs/>
          <w:sz w:val="24"/>
          <w:szCs w:val="24"/>
          <w:lang w:val="en-US"/>
        </w:rPr>
        <w:t>Donacion</w:t>
      </w:r>
      <w:proofErr w:type="spellEnd"/>
      <w:r w:rsidRPr="00721798">
        <w:rPr>
          <w:rFonts w:ascii="Times New Roman" w:hAnsi="Times New Roman" w:cs="Times New Roman"/>
          <w:bCs/>
          <w:sz w:val="24"/>
          <w:szCs w:val="24"/>
          <w:lang w:val="en-US"/>
        </w:rPr>
        <w:t xml:space="preserve"> </w:t>
      </w:r>
      <w:proofErr w:type="spellStart"/>
      <w:r w:rsidRPr="00721798">
        <w:rPr>
          <w:rFonts w:ascii="Times New Roman" w:hAnsi="Times New Roman" w:cs="Times New Roman"/>
          <w:bCs/>
          <w:sz w:val="24"/>
          <w:szCs w:val="24"/>
          <w:lang w:val="en-US"/>
        </w:rPr>
        <w:t>nga</w:t>
      </w:r>
      <w:proofErr w:type="spellEnd"/>
      <w:r w:rsidRPr="00721798">
        <w:rPr>
          <w:rFonts w:ascii="Times New Roman" w:hAnsi="Times New Roman" w:cs="Times New Roman"/>
          <w:bCs/>
          <w:sz w:val="24"/>
          <w:szCs w:val="24"/>
          <w:lang w:val="en-US"/>
        </w:rPr>
        <w:t xml:space="preserve"> </w:t>
      </w:r>
      <w:proofErr w:type="spellStart"/>
      <w:r w:rsidRPr="00721798">
        <w:rPr>
          <w:rFonts w:ascii="Times New Roman" w:hAnsi="Times New Roman" w:cs="Times New Roman"/>
          <w:bCs/>
          <w:sz w:val="24"/>
          <w:szCs w:val="24"/>
          <w:lang w:val="en-US"/>
        </w:rPr>
        <w:t>Këshilli</w:t>
      </w:r>
      <w:proofErr w:type="spellEnd"/>
      <w:r w:rsidRPr="00721798">
        <w:rPr>
          <w:rFonts w:ascii="Times New Roman" w:hAnsi="Times New Roman" w:cs="Times New Roman"/>
          <w:bCs/>
          <w:sz w:val="24"/>
          <w:szCs w:val="24"/>
          <w:lang w:val="en-US"/>
        </w:rPr>
        <w:t xml:space="preserve"> </w:t>
      </w:r>
      <w:proofErr w:type="spellStart"/>
      <w:r w:rsidRPr="00721798">
        <w:rPr>
          <w:rFonts w:ascii="Times New Roman" w:hAnsi="Times New Roman" w:cs="Times New Roman"/>
          <w:bCs/>
          <w:sz w:val="24"/>
          <w:szCs w:val="24"/>
          <w:lang w:val="en-US"/>
        </w:rPr>
        <w:t>i</w:t>
      </w:r>
      <w:proofErr w:type="spellEnd"/>
      <w:r w:rsidRPr="00721798">
        <w:rPr>
          <w:rFonts w:ascii="Times New Roman" w:hAnsi="Times New Roman" w:cs="Times New Roman"/>
          <w:bCs/>
          <w:sz w:val="24"/>
          <w:szCs w:val="24"/>
          <w:lang w:val="en-US"/>
        </w:rPr>
        <w:t xml:space="preserve"> </w:t>
      </w:r>
      <w:proofErr w:type="spellStart"/>
      <w:r w:rsidRPr="00721798">
        <w:rPr>
          <w:rFonts w:ascii="Times New Roman" w:hAnsi="Times New Roman" w:cs="Times New Roman"/>
          <w:bCs/>
          <w:sz w:val="24"/>
          <w:szCs w:val="24"/>
          <w:lang w:val="en-US"/>
        </w:rPr>
        <w:t>Evropës</w:t>
      </w:r>
      <w:proofErr w:type="spellEnd"/>
      <w:r w:rsidRPr="00721798">
        <w:rPr>
          <w:rFonts w:ascii="Times New Roman" w:hAnsi="Times New Roman" w:cs="Times New Roman"/>
          <w:bCs/>
          <w:sz w:val="24"/>
          <w:szCs w:val="24"/>
          <w:lang w:val="en-US"/>
        </w:rPr>
        <w:t xml:space="preserve"> </w:t>
      </w:r>
      <w:proofErr w:type="spellStart"/>
      <w:r w:rsidRPr="00721798">
        <w:rPr>
          <w:rFonts w:ascii="Times New Roman" w:hAnsi="Times New Roman" w:cs="Times New Roman"/>
          <w:bCs/>
          <w:sz w:val="24"/>
          <w:szCs w:val="24"/>
          <w:lang w:val="en-US"/>
        </w:rPr>
        <w:t>në</w:t>
      </w:r>
      <w:proofErr w:type="spellEnd"/>
      <w:r w:rsidRPr="00721798">
        <w:rPr>
          <w:rFonts w:ascii="Times New Roman" w:hAnsi="Times New Roman" w:cs="Times New Roman"/>
          <w:bCs/>
          <w:sz w:val="24"/>
          <w:szCs w:val="24"/>
          <w:lang w:val="en-US"/>
        </w:rPr>
        <w:t xml:space="preserve"> </w:t>
      </w:r>
      <w:proofErr w:type="spellStart"/>
      <w:r w:rsidRPr="00721798">
        <w:rPr>
          <w:rFonts w:ascii="Times New Roman" w:hAnsi="Times New Roman" w:cs="Times New Roman"/>
          <w:bCs/>
          <w:sz w:val="24"/>
          <w:szCs w:val="24"/>
          <w:lang w:val="en-US"/>
        </w:rPr>
        <w:t>shumë</w:t>
      </w:r>
      <w:proofErr w:type="spellEnd"/>
      <w:r w:rsidRPr="00721798">
        <w:rPr>
          <w:rFonts w:ascii="Times New Roman" w:hAnsi="Times New Roman" w:cs="Times New Roman"/>
          <w:bCs/>
          <w:sz w:val="24"/>
          <w:szCs w:val="24"/>
          <w:lang w:val="en-US"/>
        </w:rPr>
        <w:t xml:space="preserve"> </w:t>
      </w:r>
      <w:proofErr w:type="spellStart"/>
      <w:r w:rsidRPr="00721798">
        <w:rPr>
          <w:rFonts w:ascii="Times New Roman" w:hAnsi="Times New Roman" w:cs="Times New Roman"/>
          <w:bCs/>
          <w:sz w:val="24"/>
          <w:szCs w:val="24"/>
          <w:lang w:val="en-US"/>
        </w:rPr>
        <w:t>prej</w:t>
      </w:r>
      <w:proofErr w:type="spellEnd"/>
      <w:r w:rsidRPr="00721798">
        <w:rPr>
          <w:rFonts w:ascii="Times New Roman" w:hAnsi="Times New Roman" w:cs="Times New Roman"/>
          <w:bCs/>
          <w:sz w:val="24"/>
          <w:szCs w:val="24"/>
          <w:lang w:val="en-US"/>
        </w:rPr>
        <w:t xml:space="preserve"> </w:t>
      </w:r>
      <w:r w:rsidRPr="00721798">
        <w:rPr>
          <w:rFonts w:ascii="Times New Roman" w:hAnsi="Times New Roman" w:cs="Times New Roman"/>
          <w:b/>
          <w:bCs/>
          <w:sz w:val="24"/>
          <w:szCs w:val="24"/>
          <w:lang w:val="en-US"/>
        </w:rPr>
        <w:t>1,101.68 €,</w:t>
      </w:r>
      <w:r w:rsidRPr="00721798">
        <w:rPr>
          <w:rFonts w:ascii="Times New Roman" w:hAnsi="Times New Roman" w:cs="Times New Roman"/>
          <w:bCs/>
          <w:sz w:val="24"/>
          <w:szCs w:val="24"/>
          <w:lang w:val="en-US"/>
        </w:rPr>
        <w:t xml:space="preserve"> </w:t>
      </w:r>
    </w:p>
    <w:p w:rsidR="003825E5" w:rsidRPr="00721798" w:rsidRDefault="003825E5" w:rsidP="00721798">
      <w:pPr>
        <w:pStyle w:val="ListParagraph"/>
        <w:numPr>
          <w:ilvl w:val="0"/>
          <w:numId w:val="6"/>
        </w:numPr>
        <w:spacing w:after="0" w:line="360" w:lineRule="auto"/>
        <w:jc w:val="both"/>
        <w:rPr>
          <w:rFonts w:ascii="Times New Roman" w:hAnsi="Times New Roman" w:cs="Times New Roman"/>
          <w:bCs/>
          <w:sz w:val="24"/>
          <w:szCs w:val="24"/>
          <w:lang w:val="en-US"/>
        </w:rPr>
      </w:pPr>
      <w:r w:rsidRPr="00721798">
        <w:rPr>
          <w:rFonts w:ascii="Times New Roman" w:hAnsi="Times New Roman" w:cs="Times New Roman"/>
          <w:sz w:val="24"/>
          <w:szCs w:val="24"/>
        </w:rPr>
        <w:t xml:space="preserve">Mjete të mbetura nga Grante të cilat janë bartur vit pas viti në vlerë prej </w:t>
      </w:r>
      <w:r w:rsidRPr="00721798">
        <w:rPr>
          <w:rFonts w:ascii="Times New Roman" w:hAnsi="Times New Roman" w:cs="Times New Roman"/>
          <w:b/>
          <w:bCs/>
          <w:sz w:val="24"/>
          <w:szCs w:val="24"/>
        </w:rPr>
        <w:t xml:space="preserve">113.68 €. </w:t>
      </w:r>
    </w:p>
    <w:p w:rsidR="00B97C48" w:rsidRPr="00721798" w:rsidRDefault="00B97C48" w:rsidP="00721798">
      <w:pPr>
        <w:autoSpaceDE w:val="0"/>
        <w:autoSpaceDN w:val="0"/>
        <w:adjustRightInd w:val="0"/>
        <w:spacing w:after="0" w:line="360" w:lineRule="auto"/>
        <w:jc w:val="both"/>
        <w:rPr>
          <w:rFonts w:ascii="Times New Roman" w:eastAsia="MS Mincho" w:hAnsi="Times New Roman" w:cs="Times New Roman"/>
          <w:color w:val="000000"/>
          <w:sz w:val="24"/>
          <w:szCs w:val="24"/>
        </w:rPr>
      </w:pPr>
    </w:p>
    <w:p w:rsidR="00B97C48" w:rsidRPr="00721798" w:rsidRDefault="00B97C48" w:rsidP="00721798">
      <w:pPr>
        <w:autoSpaceDE w:val="0"/>
        <w:autoSpaceDN w:val="0"/>
        <w:adjustRightInd w:val="0"/>
        <w:spacing w:after="0" w:line="360" w:lineRule="auto"/>
        <w:jc w:val="both"/>
        <w:rPr>
          <w:rFonts w:ascii="Times New Roman" w:eastAsia="MS Mincho" w:hAnsi="Times New Roman" w:cs="Times New Roman"/>
          <w:color w:val="000000"/>
          <w:sz w:val="24"/>
          <w:szCs w:val="24"/>
        </w:rPr>
      </w:pPr>
    </w:p>
    <w:p w:rsidR="00B97C48" w:rsidRPr="00721798" w:rsidRDefault="00B97C48" w:rsidP="00721798">
      <w:pPr>
        <w:autoSpaceDE w:val="0"/>
        <w:autoSpaceDN w:val="0"/>
        <w:adjustRightInd w:val="0"/>
        <w:spacing w:after="0" w:line="360" w:lineRule="auto"/>
        <w:jc w:val="both"/>
        <w:rPr>
          <w:rFonts w:ascii="Times New Roman" w:eastAsia="MS Mincho" w:hAnsi="Times New Roman" w:cs="Times New Roman"/>
          <w:color w:val="000000"/>
          <w:sz w:val="24"/>
          <w:szCs w:val="24"/>
        </w:rPr>
      </w:pPr>
      <w:r w:rsidRPr="00721798">
        <w:rPr>
          <w:rFonts w:ascii="Times New Roman" w:eastAsia="MS Mincho" w:hAnsi="Times New Roman" w:cs="Times New Roman"/>
          <w:color w:val="000000"/>
          <w:sz w:val="24"/>
          <w:szCs w:val="24"/>
        </w:rPr>
        <w:t>Punët dhe aktivitetet të cilat janë zhvilluar gjatë periudhës janar</w:t>
      </w:r>
      <w:r w:rsidR="003825E5" w:rsidRPr="00721798">
        <w:rPr>
          <w:rFonts w:ascii="Times New Roman" w:eastAsia="MS Mincho" w:hAnsi="Times New Roman" w:cs="Times New Roman"/>
          <w:color w:val="000000"/>
          <w:sz w:val="24"/>
          <w:szCs w:val="24"/>
        </w:rPr>
        <w:t xml:space="preserve">-qershor </w:t>
      </w:r>
      <w:r w:rsidRPr="00721798">
        <w:rPr>
          <w:rFonts w:ascii="Times New Roman" w:eastAsia="MS Mincho" w:hAnsi="Times New Roman" w:cs="Times New Roman"/>
          <w:color w:val="000000"/>
          <w:sz w:val="24"/>
          <w:szCs w:val="24"/>
        </w:rPr>
        <w:t>202</w:t>
      </w:r>
      <w:r w:rsidR="003825E5" w:rsidRPr="00721798">
        <w:rPr>
          <w:rFonts w:ascii="Times New Roman" w:eastAsia="MS Mincho" w:hAnsi="Times New Roman" w:cs="Times New Roman"/>
          <w:color w:val="000000"/>
          <w:sz w:val="24"/>
          <w:szCs w:val="24"/>
        </w:rPr>
        <w:t>6</w:t>
      </w:r>
      <w:r w:rsidRPr="00721798">
        <w:rPr>
          <w:rFonts w:ascii="Times New Roman" w:eastAsia="MS Mincho" w:hAnsi="Times New Roman" w:cs="Times New Roman"/>
          <w:color w:val="000000"/>
          <w:sz w:val="24"/>
          <w:szCs w:val="24"/>
        </w:rPr>
        <w:t>, mund t’i veçojmë këto:</w:t>
      </w:r>
    </w:p>
    <w:p w:rsidR="00B97C48" w:rsidRPr="00721798" w:rsidRDefault="00B97C48" w:rsidP="00721798">
      <w:pPr>
        <w:spacing w:after="0" w:line="360" w:lineRule="auto"/>
        <w:ind w:left="360"/>
        <w:contextualSpacing/>
        <w:jc w:val="center"/>
        <w:rPr>
          <w:rFonts w:ascii="Times New Roman" w:eastAsia="MS Mincho" w:hAnsi="Times New Roman" w:cs="Times New Roman"/>
          <w:b/>
          <w:color w:val="000000"/>
          <w:sz w:val="24"/>
          <w:szCs w:val="24"/>
        </w:rPr>
      </w:pPr>
      <w:r w:rsidRPr="00721798">
        <w:rPr>
          <w:rFonts w:ascii="Times New Roman" w:eastAsia="MS Mincho" w:hAnsi="Times New Roman" w:cs="Times New Roman"/>
          <w:b/>
          <w:color w:val="000000"/>
          <w:sz w:val="24"/>
          <w:szCs w:val="24"/>
        </w:rPr>
        <w:t>SEKTORI PËR BUXHET DHE FINANCA</w:t>
      </w:r>
    </w:p>
    <w:p w:rsidR="00B97C48" w:rsidRPr="00721798" w:rsidRDefault="00B97C48" w:rsidP="00721798">
      <w:pPr>
        <w:pStyle w:val="ListParagraph"/>
        <w:numPr>
          <w:ilvl w:val="0"/>
          <w:numId w:val="1"/>
        </w:numPr>
        <w:tabs>
          <w:tab w:val="left" w:pos="540"/>
          <w:tab w:val="left" w:pos="1080"/>
        </w:tabs>
        <w:spacing w:after="0" w:line="360" w:lineRule="auto"/>
        <w:jc w:val="both"/>
        <w:rPr>
          <w:rFonts w:ascii="Times New Roman" w:eastAsia="Calibri" w:hAnsi="Times New Roman" w:cs="Times New Roman"/>
          <w:color w:val="000000"/>
          <w:sz w:val="24"/>
          <w:szCs w:val="24"/>
        </w:rPr>
      </w:pPr>
      <w:r w:rsidRPr="00721798">
        <w:rPr>
          <w:rFonts w:ascii="Times New Roman" w:eastAsia="Calibri" w:hAnsi="Times New Roman" w:cs="Times New Roman"/>
          <w:color w:val="000000"/>
          <w:sz w:val="24"/>
          <w:szCs w:val="24"/>
        </w:rPr>
        <w:t xml:space="preserve">Përgatitja e raporteve mujore të të hyrave dhe shpenzimeve mujore </w:t>
      </w:r>
      <w:r w:rsidR="003825E5" w:rsidRPr="00721798">
        <w:rPr>
          <w:rFonts w:ascii="Times New Roman" w:eastAsia="Calibri" w:hAnsi="Times New Roman" w:cs="Times New Roman"/>
          <w:color w:val="000000"/>
          <w:sz w:val="24"/>
          <w:szCs w:val="24"/>
        </w:rPr>
        <w:t>janar-qershor 2026</w:t>
      </w:r>
      <w:r w:rsidRPr="00721798">
        <w:rPr>
          <w:rFonts w:ascii="Times New Roman" w:eastAsia="Calibri" w:hAnsi="Times New Roman" w:cs="Times New Roman"/>
          <w:color w:val="000000"/>
          <w:sz w:val="24"/>
          <w:szCs w:val="24"/>
        </w:rPr>
        <w:t xml:space="preserve"> publikimi në ueb faqen e Komunës,</w:t>
      </w:r>
    </w:p>
    <w:p w:rsidR="00B97C48" w:rsidRPr="00721798" w:rsidRDefault="00B97C48" w:rsidP="00721798">
      <w:pPr>
        <w:numPr>
          <w:ilvl w:val="0"/>
          <w:numId w:val="1"/>
        </w:numPr>
        <w:tabs>
          <w:tab w:val="left" w:pos="540"/>
          <w:tab w:val="left" w:pos="1080"/>
        </w:tabs>
        <w:spacing w:after="0" w:line="360" w:lineRule="auto"/>
        <w:contextualSpacing/>
        <w:jc w:val="both"/>
        <w:rPr>
          <w:rFonts w:ascii="Times New Roman" w:eastAsia="Calibri" w:hAnsi="Times New Roman" w:cs="Times New Roman"/>
          <w:color w:val="000000"/>
          <w:sz w:val="24"/>
          <w:szCs w:val="24"/>
        </w:rPr>
      </w:pPr>
      <w:r w:rsidRPr="00721798">
        <w:rPr>
          <w:rFonts w:ascii="Times New Roman" w:eastAsia="Calibri" w:hAnsi="Times New Roman" w:cs="Times New Roman"/>
          <w:color w:val="000000"/>
          <w:sz w:val="24"/>
          <w:szCs w:val="24"/>
        </w:rPr>
        <w:t>Përgatitja e raporteve mujore të punës dhe aktiviteteve të Dr</w:t>
      </w:r>
      <w:r w:rsidR="003825E5" w:rsidRPr="00721798">
        <w:rPr>
          <w:rFonts w:ascii="Times New Roman" w:eastAsia="Calibri" w:hAnsi="Times New Roman" w:cs="Times New Roman"/>
          <w:color w:val="000000"/>
          <w:sz w:val="24"/>
          <w:szCs w:val="24"/>
        </w:rPr>
        <w:t>ejtorisë Buxhet dhe Financa</w:t>
      </w:r>
      <w:r w:rsidRPr="00721798">
        <w:rPr>
          <w:rFonts w:ascii="Times New Roman" w:eastAsia="Calibri" w:hAnsi="Times New Roman" w:cs="Times New Roman"/>
          <w:color w:val="000000"/>
          <w:sz w:val="24"/>
          <w:szCs w:val="24"/>
        </w:rPr>
        <w:t xml:space="preserve"> dhe dorëzimi i tyre në Kabinetin e Kryetarit si dhe publikimi në ueb faqen e Komunës në formatin PDF dhe Word,</w:t>
      </w:r>
    </w:p>
    <w:p w:rsidR="00B97C48" w:rsidRPr="00721798" w:rsidRDefault="00B97C48" w:rsidP="00721798">
      <w:pPr>
        <w:numPr>
          <w:ilvl w:val="0"/>
          <w:numId w:val="1"/>
        </w:numPr>
        <w:tabs>
          <w:tab w:val="left" w:pos="540"/>
          <w:tab w:val="left" w:pos="1080"/>
        </w:tabs>
        <w:spacing w:after="0" w:line="360" w:lineRule="auto"/>
        <w:contextualSpacing/>
        <w:jc w:val="both"/>
        <w:rPr>
          <w:rFonts w:ascii="Times New Roman" w:eastAsia="MS Mincho" w:hAnsi="Times New Roman" w:cs="Times New Roman"/>
          <w:color w:val="000000"/>
          <w:sz w:val="24"/>
          <w:szCs w:val="24"/>
        </w:rPr>
      </w:pPr>
      <w:r w:rsidRPr="00721798">
        <w:rPr>
          <w:rFonts w:ascii="Times New Roman" w:eastAsia="Calibri" w:hAnsi="Times New Roman" w:cs="Times New Roman"/>
          <w:color w:val="000000"/>
          <w:sz w:val="24"/>
          <w:szCs w:val="24"/>
        </w:rPr>
        <w:t xml:space="preserve">Deklarimi në Thesar obligimet e pa paguara dhe </w:t>
      </w:r>
      <w:r w:rsidR="003825E5" w:rsidRPr="00721798">
        <w:rPr>
          <w:rFonts w:ascii="Times New Roman" w:eastAsia="Calibri" w:hAnsi="Times New Roman" w:cs="Times New Roman"/>
          <w:color w:val="000000"/>
          <w:sz w:val="24"/>
          <w:szCs w:val="24"/>
        </w:rPr>
        <w:t>ato kontraktuale janar-qershor</w:t>
      </w:r>
      <w:r w:rsidRPr="00721798">
        <w:rPr>
          <w:rFonts w:ascii="Times New Roman" w:eastAsia="Calibri" w:hAnsi="Times New Roman" w:cs="Times New Roman"/>
          <w:color w:val="000000"/>
          <w:sz w:val="24"/>
          <w:szCs w:val="24"/>
        </w:rPr>
        <w:t xml:space="preserve"> 202</w:t>
      </w:r>
      <w:r w:rsidR="003825E5" w:rsidRPr="00721798">
        <w:rPr>
          <w:rFonts w:ascii="Times New Roman" w:eastAsia="Calibri" w:hAnsi="Times New Roman" w:cs="Times New Roman"/>
          <w:color w:val="000000"/>
          <w:sz w:val="24"/>
          <w:szCs w:val="24"/>
        </w:rPr>
        <w:t>6</w:t>
      </w:r>
      <w:r w:rsidRPr="00721798">
        <w:rPr>
          <w:rFonts w:ascii="Times New Roman" w:eastAsia="Calibri" w:hAnsi="Times New Roman" w:cs="Times New Roman"/>
          <w:color w:val="000000"/>
          <w:sz w:val="24"/>
          <w:szCs w:val="24"/>
        </w:rPr>
        <w:t xml:space="preserve">, </w:t>
      </w:r>
    </w:p>
    <w:p w:rsidR="00B97C48" w:rsidRPr="00721798" w:rsidRDefault="00B97C48" w:rsidP="00721798">
      <w:pPr>
        <w:numPr>
          <w:ilvl w:val="0"/>
          <w:numId w:val="1"/>
        </w:numPr>
        <w:tabs>
          <w:tab w:val="left" w:pos="540"/>
          <w:tab w:val="left" w:pos="1080"/>
        </w:tabs>
        <w:spacing w:after="0" w:line="360" w:lineRule="auto"/>
        <w:contextualSpacing/>
        <w:jc w:val="both"/>
        <w:rPr>
          <w:rFonts w:ascii="Times New Roman" w:eastAsia="MS Mincho" w:hAnsi="Times New Roman" w:cs="Times New Roman"/>
          <w:color w:val="000000"/>
          <w:sz w:val="24"/>
          <w:szCs w:val="24"/>
        </w:rPr>
      </w:pPr>
      <w:r w:rsidRPr="00721798">
        <w:rPr>
          <w:rFonts w:ascii="Times New Roman" w:eastAsia="Calibri" w:hAnsi="Times New Roman" w:cs="Times New Roman"/>
          <w:color w:val="000000"/>
          <w:sz w:val="24"/>
          <w:szCs w:val="24"/>
        </w:rPr>
        <w:t>Barazim</w:t>
      </w:r>
      <w:r w:rsidR="003825E5" w:rsidRPr="00721798">
        <w:rPr>
          <w:rFonts w:ascii="Times New Roman" w:eastAsia="Calibri" w:hAnsi="Times New Roman" w:cs="Times New Roman"/>
          <w:color w:val="000000"/>
          <w:sz w:val="24"/>
          <w:szCs w:val="24"/>
        </w:rPr>
        <w:t>i me Thesar periudha janar-qershor 2026</w:t>
      </w:r>
      <w:r w:rsidRPr="00721798">
        <w:rPr>
          <w:rFonts w:ascii="Times New Roman" w:eastAsia="Calibri" w:hAnsi="Times New Roman" w:cs="Times New Roman"/>
          <w:color w:val="000000"/>
          <w:sz w:val="24"/>
          <w:szCs w:val="24"/>
        </w:rPr>
        <w:t>,</w:t>
      </w:r>
    </w:p>
    <w:p w:rsidR="005C5637" w:rsidRPr="00721798" w:rsidRDefault="005C5637" w:rsidP="00721798">
      <w:pPr>
        <w:numPr>
          <w:ilvl w:val="0"/>
          <w:numId w:val="1"/>
        </w:numPr>
        <w:tabs>
          <w:tab w:val="left" w:pos="540"/>
          <w:tab w:val="left" w:pos="1080"/>
        </w:tabs>
        <w:spacing w:after="0" w:line="360" w:lineRule="auto"/>
        <w:contextualSpacing/>
        <w:jc w:val="both"/>
        <w:rPr>
          <w:rFonts w:ascii="Times New Roman" w:eastAsia="MS Mincho" w:hAnsi="Times New Roman" w:cs="Times New Roman"/>
          <w:color w:val="000000"/>
          <w:sz w:val="24"/>
          <w:szCs w:val="24"/>
        </w:rPr>
      </w:pPr>
      <w:r w:rsidRPr="00721798">
        <w:rPr>
          <w:rFonts w:ascii="Times New Roman" w:eastAsia="Calibri" w:hAnsi="Times New Roman" w:cs="Times New Roman"/>
          <w:color w:val="000000"/>
          <w:sz w:val="24"/>
          <w:szCs w:val="24"/>
        </w:rPr>
        <w:t xml:space="preserve">Plotësimi i projeksionit të të hyrave vetanake 2027-2029 dhe dorëzimi i projeksionit në Departamentin e Buxhetit – MFPT, </w:t>
      </w:r>
    </w:p>
    <w:p w:rsidR="00B97C48" w:rsidRPr="00721798" w:rsidRDefault="00B97C48" w:rsidP="00721798">
      <w:pPr>
        <w:numPr>
          <w:ilvl w:val="0"/>
          <w:numId w:val="1"/>
        </w:numPr>
        <w:tabs>
          <w:tab w:val="left" w:pos="540"/>
          <w:tab w:val="left" w:pos="1080"/>
        </w:tabs>
        <w:spacing w:after="0" w:line="360" w:lineRule="auto"/>
        <w:contextualSpacing/>
        <w:jc w:val="both"/>
        <w:rPr>
          <w:rFonts w:ascii="Times New Roman" w:eastAsia="Calibri" w:hAnsi="Times New Roman" w:cs="Times New Roman"/>
          <w:color w:val="000000"/>
          <w:sz w:val="24"/>
          <w:szCs w:val="24"/>
        </w:rPr>
      </w:pPr>
      <w:r w:rsidRPr="00721798">
        <w:rPr>
          <w:rFonts w:ascii="Times New Roman" w:eastAsia="Calibri" w:hAnsi="Times New Roman" w:cs="Times New Roman"/>
          <w:color w:val="000000"/>
          <w:sz w:val="24"/>
          <w:szCs w:val="24"/>
        </w:rPr>
        <w:t xml:space="preserve">Përgatitja dhe publikimi i </w:t>
      </w:r>
      <w:r w:rsidR="005C5637" w:rsidRPr="00721798">
        <w:rPr>
          <w:rFonts w:ascii="Times New Roman" w:eastAsia="Calibri" w:hAnsi="Times New Roman" w:cs="Times New Roman"/>
          <w:color w:val="000000"/>
          <w:sz w:val="24"/>
          <w:szCs w:val="24"/>
        </w:rPr>
        <w:t>borxhit publik për çdo muaj në w</w:t>
      </w:r>
      <w:r w:rsidRPr="00721798">
        <w:rPr>
          <w:rFonts w:ascii="Times New Roman" w:eastAsia="Calibri" w:hAnsi="Times New Roman" w:cs="Times New Roman"/>
          <w:color w:val="000000"/>
          <w:sz w:val="24"/>
          <w:szCs w:val="24"/>
        </w:rPr>
        <w:t>eb faqe të Komunës,</w:t>
      </w:r>
      <w:r w:rsidRPr="00721798">
        <w:rPr>
          <w:rFonts w:ascii="Times New Roman" w:hAnsi="Times New Roman" w:cs="Times New Roman"/>
          <w:sz w:val="24"/>
          <w:szCs w:val="24"/>
        </w:rPr>
        <w:t xml:space="preserve"> </w:t>
      </w:r>
    </w:p>
    <w:p w:rsidR="005C5637" w:rsidRPr="00721798" w:rsidRDefault="005C5637" w:rsidP="00721798">
      <w:pPr>
        <w:numPr>
          <w:ilvl w:val="0"/>
          <w:numId w:val="1"/>
        </w:numPr>
        <w:tabs>
          <w:tab w:val="left" w:pos="540"/>
          <w:tab w:val="left" w:pos="1080"/>
        </w:tabs>
        <w:spacing w:after="0" w:line="360" w:lineRule="auto"/>
        <w:contextualSpacing/>
        <w:jc w:val="both"/>
        <w:rPr>
          <w:rFonts w:ascii="Times New Roman" w:eastAsia="Calibri" w:hAnsi="Times New Roman" w:cs="Times New Roman"/>
          <w:color w:val="000000"/>
          <w:sz w:val="24"/>
          <w:szCs w:val="24"/>
        </w:rPr>
      </w:pPr>
      <w:r w:rsidRPr="00721798">
        <w:rPr>
          <w:rFonts w:ascii="Times New Roman" w:hAnsi="Times New Roman" w:cs="Times New Roman"/>
          <w:sz w:val="24"/>
          <w:szCs w:val="24"/>
        </w:rPr>
        <w:t>Pranimi i Qarkoreve Buxhetore 2027/01 nga Departamenti i Buxhetit – MFPT,</w:t>
      </w:r>
    </w:p>
    <w:p w:rsidR="00B97C48" w:rsidRPr="00721798" w:rsidRDefault="003825E5" w:rsidP="00721798">
      <w:pPr>
        <w:numPr>
          <w:ilvl w:val="0"/>
          <w:numId w:val="1"/>
        </w:numPr>
        <w:tabs>
          <w:tab w:val="left" w:pos="540"/>
          <w:tab w:val="left" w:pos="1080"/>
        </w:tabs>
        <w:spacing w:after="0" w:line="360" w:lineRule="auto"/>
        <w:contextualSpacing/>
        <w:jc w:val="both"/>
        <w:rPr>
          <w:rFonts w:ascii="Times New Roman" w:eastAsia="Calibri" w:hAnsi="Times New Roman" w:cs="Times New Roman"/>
          <w:color w:val="000000"/>
          <w:sz w:val="24"/>
          <w:szCs w:val="24"/>
        </w:rPr>
      </w:pPr>
      <w:r w:rsidRPr="00721798">
        <w:rPr>
          <w:rFonts w:ascii="Times New Roman" w:hAnsi="Times New Roman" w:cs="Times New Roman"/>
          <w:sz w:val="24"/>
          <w:szCs w:val="24"/>
        </w:rPr>
        <w:t xml:space="preserve">Mbajtja e takimeve me </w:t>
      </w:r>
      <w:r w:rsidR="00B97C48" w:rsidRPr="00721798">
        <w:rPr>
          <w:rFonts w:ascii="Times New Roman" w:hAnsi="Times New Roman" w:cs="Times New Roman"/>
          <w:sz w:val="24"/>
          <w:szCs w:val="24"/>
        </w:rPr>
        <w:t>grupin punues për hartimin e KAB-it 202</w:t>
      </w:r>
      <w:r w:rsidRPr="00721798">
        <w:rPr>
          <w:rFonts w:ascii="Times New Roman" w:hAnsi="Times New Roman" w:cs="Times New Roman"/>
          <w:sz w:val="24"/>
          <w:szCs w:val="24"/>
        </w:rPr>
        <w:t>7</w:t>
      </w:r>
      <w:r w:rsidR="00B97C48" w:rsidRPr="00721798">
        <w:rPr>
          <w:rFonts w:ascii="Times New Roman" w:hAnsi="Times New Roman" w:cs="Times New Roman"/>
          <w:sz w:val="24"/>
          <w:szCs w:val="24"/>
        </w:rPr>
        <w:t>-202</w:t>
      </w:r>
      <w:r w:rsidRPr="00721798">
        <w:rPr>
          <w:rFonts w:ascii="Times New Roman" w:hAnsi="Times New Roman" w:cs="Times New Roman"/>
          <w:sz w:val="24"/>
          <w:szCs w:val="24"/>
        </w:rPr>
        <w:t>9</w:t>
      </w:r>
      <w:r w:rsidR="00B97C48" w:rsidRPr="00721798">
        <w:rPr>
          <w:rFonts w:ascii="Times New Roman" w:hAnsi="Times New Roman" w:cs="Times New Roman"/>
          <w:sz w:val="24"/>
          <w:szCs w:val="24"/>
        </w:rPr>
        <w:t>,</w:t>
      </w:r>
    </w:p>
    <w:p w:rsidR="005C5637" w:rsidRPr="00721798" w:rsidRDefault="005C5637" w:rsidP="00721798">
      <w:pPr>
        <w:numPr>
          <w:ilvl w:val="0"/>
          <w:numId w:val="1"/>
        </w:numPr>
        <w:tabs>
          <w:tab w:val="left" w:pos="540"/>
          <w:tab w:val="left" w:pos="1080"/>
        </w:tabs>
        <w:spacing w:after="0" w:line="360" w:lineRule="auto"/>
        <w:contextualSpacing/>
        <w:jc w:val="both"/>
        <w:rPr>
          <w:rFonts w:ascii="Times New Roman" w:eastAsia="Calibri" w:hAnsi="Times New Roman" w:cs="Times New Roman"/>
          <w:color w:val="000000"/>
          <w:sz w:val="24"/>
          <w:szCs w:val="24"/>
        </w:rPr>
      </w:pPr>
      <w:r w:rsidRPr="00721798">
        <w:rPr>
          <w:rFonts w:ascii="Times New Roman" w:hAnsi="Times New Roman" w:cs="Times New Roman"/>
          <w:sz w:val="24"/>
          <w:szCs w:val="24"/>
        </w:rPr>
        <w:t xml:space="preserve">Përgatitja e kërkesës për bartjen e bilancit të pashpenzuar nga viti 2025 në vitin 2026 dhe dorëzimi për shqyrtim dhe miratim nga Kuvendi Komunal, </w:t>
      </w:r>
    </w:p>
    <w:p w:rsidR="005C5637" w:rsidRPr="00721798" w:rsidRDefault="005C5637" w:rsidP="00721798">
      <w:pPr>
        <w:numPr>
          <w:ilvl w:val="0"/>
          <w:numId w:val="1"/>
        </w:numPr>
        <w:tabs>
          <w:tab w:val="left" w:pos="540"/>
          <w:tab w:val="left" w:pos="1080"/>
        </w:tabs>
        <w:spacing w:after="0" w:line="360" w:lineRule="auto"/>
        <w:contextualSpacing/>
        <w:jc w:val="both"/>
        <w:rPr>
          <w:rFonts w:ascii="Times New Roman" w:eastAsia="Calibri" w:hAnsi="Times New Roman" w:cs="Times New Roman"/>
          <w:color w:val="000000"/>
          <w:sz w:val="24"/>
          <w:szCs w:val="24"/>
        </w:rPr>
      </w:pPr>
      <w:r w:rsidRPr="00721798">
        <w:rPr>
          <w:rFonts w:ascii="Times New Roman" w:hAnsi="Times New Roman" w:cs="Times New Roman"/>
          <w:sz w:val="24"/>
          <w:szCs w:val="24"/>
        </w:rPr>
        <w:t xml:space="preserve">Pas miratimit në Kuvend Komunal, kërkesa për bartjen e bilancit të pashpenzuar nga viti 2025 në vitin 2026 është dorëzuar në Departamentin e Buxhetit – MFPT, nga ku edhe është miratuar dhe e njejta është përditësuar në SIMFK, </w:t>
      </w:r>
    </w:p>
    <w:p w:rsidR="00A52324" w:rsidRPr="00721798" w:rsidRDefault="00A52324" w:rsidP="00721798">
      <w:pPr>
        <w:numPr>
          <w:ilvl w:val="0"/>
          <w:numId w:val="1"/>
        </w:numPr>
        <w:tabs>
          <w:tab w:val="left" w:pos="540"/>
          <w:tab w:val="left" w:pos="1080"/>
        </w:tabs>
        <w:spacing w:after="0" w:line="360" w:lineRule="auto"/>
        <w:contextualSpacing/>
        <w:jc w:val="both"/>
        <w:rPr>
          <w:rFonts w:ascii="Times New Roman" w:eastAsia="MS Mincho" w:hAnsi="Times New Roman" w:cs="Times New Roman"/>
          <w:color w:val="000000"/>
          <w:sz w:val="24"/>
          <w:szCs w:val="24"/>
        </w:rPr>
      </w:pPr>
      <w:r w:rsidRPr="00721798">
        <w:rPr>
          <w:rFonts w:ascii="Times New Roman" w:eastAsia="MS Mincho" w:hAnsi="Times New Roman" w:cs="Times New Roman"/>
          <w:color w:val="000000"/>
          <w:sz w:val="24"/>
          <w:szCs w:val="24"/>
        </w:rPr>
        <w:t xml:space="preserve">Hartimi i orarit të dëgjimeve buxhetore për Kornizën Afatmesme Buxhetore 2027-2029, </w:t>
      </w:r>
    </w:p>
    <w:p w:rsidR="00A52324" w:rsidRPr="00721798" w:rsidRDefault="00A52324" w:rsidP="00721798">
      <w:pPr>
        <w:numPr>
          <w:ilvl w:val="0"/>
          <w:numId w:val="1"/>
        </w:numPr>
        <w:tabs>
          <w:tab w:val="left" w:pos="540"/>
          <w:tab w:val="left" w:pos="1080"/>
        </w:tabs>
        <w:spacing w:after="0" w:line="360" w:lineRule="auto"/>
        <w:contextualSpacing/>
        <w:jc w:val="both"/>
        <w:rPr>
          <w:rFonts w:ascii="Times New Roman" w:eastAsia="MS Mincho" w:hAnsi="Times New Roman" w:cs="Times New Roman"/>
          <w:color w:val="000000"/>
          <w:sz w:val="24"/>
          <w:szCs w:val="24"/>
        </w:rPr>
      </w:pPr>
      <w:r w:rsidRPr="00721798">
        <w:rPr>
          <w:rFonts w:ascii="Times New Roman" w:eastAsia="MS Mincho" w:hAnsi="Times New Roman" w:cs="Times New Roman"/>
          <w:color w:val="000000"/>
          <w:sz w:val="24"/>
          <w:szCs w:val="24"/>
        </w:rPr>
        <w:t xml:space="preserve">Publikimi i njoftimit për orarin e dëgjimeve buxhetore për Kornizën Afatmesme Buxhetore 2027-2029, </w:t>
      </w:r>
    </w:p>
    <w:p w:rsidR="00A52324" w:rsidRPr="00721798" w:rsidRDefault="00A52324" w:rsidP="00721798">
      <w:pPr>
        <w:numPr>
          <w:ilvl w:val="0"/>
          <w:numId w:val="1"/>
        </w:numPr>
        <w:tabs>
          <w:tab w:val="left" w:pos="540"/>
          <w:tab w:val="left" w:pos="1080"/>
        </w:tabs>
        <w:spacing w:after="0" w:line="360" w:lineRule="auto"/>
        <w:contextualSpacing/>
        <w:jc w:val="both"/>
        <w:rPr>
          <w:rFonts w:ascii="Times New Roman" w:eastAsia="MS Mincho" w:hAnsi="Times New Roman" w:cs="Times New Roman"/>
          <w:color w:val="000000"/>
          <w:sz w:val="24"/>
          <w:szCs w:val="24"/>
        </w:rPr>
      </w:pPr>
      <w:r w:rsidRPr="00721798">
        <w:rPr>
          <w:rFonts w:ascii="Times New Roman" w:eastAsia="MS Mincho" w:hAnsi="Times New Roman" w:cs="Times New Roman"/>
          <w:color w:val="000000"/>
          <w:sz w:val="24"/>
          <w:szCs w:val="24"/>
        </w:rPr>
        <w:t xml:space="preserve">Hartimi i Planit të Dëgjimeve Buxhetore për KAB 2027-2029 dhe publikimi në web faqen e Komunës në dy formate: word dhe pdf, </w:t>
      </w:r>
    </w:p>
    <w:p w:rsidR="00A52324" w:rsidRPr="00721798" w:rsidRDefault="00A52324" w:rsidP="00721798">
      <w:pPr>
        <w:numPr>
          <w:ilvl w:val="0"/>
          <w:numId w:val="1"/>
        </w:numPr>
        <w:tabs>
          <w:tab w:val="left" w:pos="540"/>
          <w:tab w:val="left" w:pos="1080"/>
        </w:tabs>
        <w:spacing w:after="0" w:line="360" w:lineRule="auto"/>
        <w:contextualSpacing/>
        <w:jc w:val="both"/>
        <w:rPr>
          <w:rFonts w:ascii="Times New Roman" w:eastAsia="MS Mincho" w:hAnsi="Times New Roman" w:cs="Times New Roman"/>
          <w:color w:val="000000"/>
          <w:sz w:val="24"/>
          <w:szCs w:val="24"/>
        </w:rPr>
      </w:pPr>
      <w:r w:rsidRPr="00721798">
        <w:rPr>
          <w:rFonts w:ascii="Times New Roman" w:eastAsia="MS Mincho" w:hAnsi="Times New Roman" w:cs="Times New Roman"/>
          <w:color w:val="000000"/>
          <w:sz w:val="24"/>
          <w:szCs w:val="24"/>
        </w:rPr>
        <w:t xml:space="preserve">Hartimi i një përgjigje me shkrim për një Asambleist të cilat i ka kërkuar gjatë mbledhjes së Kuvendit Komunal, </w:t>
      </w:r>
    </w:p>
    <w:p w:rsidR="00A52324" w:rsidRPr="00721798" w:rsidRDefault="00A52324" w:rsidP="00721798">
      <w:pPr>
        <w:numPr>
          <w:ilvl w:val="0"/>
          <w:numId w:val="1"/>
        </w:numPr>
        <w:tabs>
          <w:tab w:val="left" w:pos="540"/>
          <w:tab w:val="left" w:pos="1080"/>
        </w:tabs>
        <w:spacing w:after="0" w:line="360" w:lineRule="auto"/>
        <w:contextualSpacing/>
        <w:jc w:val="both"/>
        <w:rPr>
          <w:rFonts w:ascii="Times New Roman" w:eastAsia="MS Mincho" w:hAnsi="Times New Roman" w:cs="Times New Roman"/>
          <w:color w:val="000000"/>
          <w:sz w:val="24"/>
          <w:szCs w:val="24"/>
        </w:rPr>
      </w:pPr>
      <w:r w:rsidRPr="00721798">
        <w:rPr>
          <w:rFonts w:ascii="Times New Roman" w:eastAsia="MS Mincho" w:hAnsi="Times New Roman" w:cs="Times New Roman"/>
          <w:color w:val="000000"/>
          <w:sz w:val="24"/>
          <w:szCs w:val="24"/>
        </w:rPr>
        <w:t>Publikimi i Raportit Financiar Janar-Mars në web faqen komunale në tri formate: Word, PDF dhe Excel,</w:t>
      </w:r>
    </w:p>
    <w:p w:rsidR="005C5637" w:rsidRPr="00386109" w:rsidRDefault="00A52324" w:rsidP="00386109">
      <w:pPr>
        <w:numPr>
          <w:ilvl w:val="0"/>
          <w:numId w:val="1"/>
        </w:numPr>
        <w:tabs>
          <w:tab w:val="left" w:pos="540"/>
          <w:tab w:val="left" w:pos="1080"/>
        </w:tabs>
        <w:spacing w:after="0" w:line="360" w:lineRule="auto"/>
        <w:contextualSpacing/>
        <w:jc w:val="both"/>
        <w:rPr>
          <w:rFonts w:ascii="Times New Roman" w:eastAsia="MS Mincho" w:hAnsi="Times New Roman" w:cs="Times New Roman"/>
          <w:color w:val="000000"/>
          <w:sz w:val="24"/>
          <w:szCs w:val="24"/>
        </w:rPr>
      </w:pPr>
      <w:r w:rsidRPr="00721798">
        <w:rPr>
          <w:rFonts w:ascii="Times New Roman" w:eastAsia="Calibri" w:hAnsi="Times New Roman" w:cs="Times New Roman"/>
          <w:color w:val="000000"/>
          <w:sz w:val="24"/>
          <w:szCs w:val="24"/>
        </w:rPr>
        <w:t>Plotësimi i një pyetësori nga Divizioni i Auditimit të Brendshëm – MFPT,</w:t>
      </w:r>
    </w:p>
    <w:p w:rsidR="00B97C48" w:rsidRPr="00721798" w:rsidRDefault="00B97C48" w:rsidP="00721798">
      <w:pPr>
        <w:numPr>
          <w:ilvl w:val="0"/>
          <w:numId w:val="1"/>
        </w:numPr>
        <w:tabs>
          <w:tab w:val="left" w:pos="540"/>
          <w:tab w:val="left" w:pos="1080"/>
        </w:tabs>
        <w:spacing w:after="0" w:line="360" w:lineRule="auto"/>
        <w:contextualSpacing/>
        <w:jc w:val="both"/>
        <w:rPr>
          <w:rFonts w:ascii="Times New Roman" w:eastAsia="Calibri" w:hAnsi="Times New Roman" w:cs="Times New Roman"/>
          <w:color w:val="000000"/>
          <w:sz w:val="24"/>
          <w:szCs w:val="24"/>
        </w:rPr>
      </w:pPr>
      <w:r w:rsidRPr="00721798">
        <w:rPr>
          <w:rFonts w:ascii="Times New Roman" w:hAnsi="Times New Roman" w:cs="Times New Roman"/>
          <w:sz w:val="24"/>
          <w:szCs w:val="24"/>
        </w:rPr>
        <w:t>Hartimi i KAB-it 202</w:t>
      </w:r>
      <w:r w:rsidR="00A310D2" w:rsidRPr="00721798">
        <w:rPr>
          <w:rFonts w:ascii="Times New Roman" w:hAnsi="Times New Roman" w:cs="Times New Roman"/>
          <w:sz w:val="24"/>
          <w:szCs w:val="24"/>
        </w:rPr>
        <w:t>7-2029</w:t>
      </w:r>
      <w:r w:rsidRPr="00721798">
        <w:rPr>
          <w:rFonts w:ascii="Times New Roman" w:hAnsi="Times New Roman" w:cs="Times New Roman"/>
          <w:sz w:val="24"/>
          <w:szCs w:val="24"/>
        </w:rPr>
        <w:t xml:space="preserve"> dhe dorëzimi në KPF dhe Kuvend Komunal,</w:t>
      </w:r>
    </w:p>
    <w:p w:rsidR="00A310D2" w:rsidRPr="00721798" w:rsidRDefault="00B97C48" w:rsidP="00721798">
      <w:pPr>
        <w:numPr>
          <w:ilvl w:val="0"/>
          <w:numId w:val="1"/>
        </w:numPr>
        <w:tabs>
          <w:tab w:val="left" w:pos="540"/>
          <w:tab w:val="left" w:pos="1080"/>
        </w:tabs>
        <w:spacing w:after="0" w:line="360" w:lineRule="auto"/>
        <w:contextualSpacing/>
        <w:jc w:val="both"/>
        <w:rPr>
          <w:rFonts w:ascii="Times New Roman" w:eastAsia="Calibri" w:hAnsi="Times New Roman" w:cs="Times New Roman"/>
          <w:color w:val="000000"/>
          <w:sz w:val="24"/>
          <w:szCs w:val="24"/>
        </w:rPr>
      </w:pPr>
      <w:r w:rsidRPr="00721798">
        <w:rPr>
          <w:rFonts w:ascii="Times New Roman" w:hAnsi="Times New Roman" w:cs="Times New Roman"/>
          <w:sz w:val="24"/>
          <w:szCs w:val="24"/>
        </w:rPr>
        <w:t>Mbajtja e 3 dëgjimeve buxhetore për KAB 202</w:t>
      </w:r>
      <w:r w:rsidR="00A310D2" w:rsidRPr="00721798">
        <w:rPr>
          <w:rFonts w:ascii="Times New Roman" w:hAnsi="Times New Roman" w:cs="Times New Roman"/>
          <w:sz w:val="24"/>
          <w:szCs w:val="24"/>
        </w:rPr>
        <w:t>7-2029 nën organizimin e Kryetarit të Komunës dhe Drejtorisë për Buxhet dhe Financa</w:t>
      </w:r>
      <w:r w:rsidRPr="00721798">
        <w:rPr>
          <w:rFonts w:ascii="Times New Roman" w:hAnsi="Times New Roman" w:cs="Times New Roman"/>
          <w:sz w:val="24"/>
          <w:szCs w:val="24"/>
        </w:rPr>
        <w:t xml:space="preserve">, </w:t>
      </w:r>
    </w:p>
    <w:p w:rsidR="00A310D2" w:rsidRPr="00721798" w:rsidRDefault="00A310D2" w:rsidP="00721798">
      <w:pPr>
        <w:numPr>
          <w:ilvl w:val="0"/>
          <w:numId w:val="1"/>
        </w:numPr>
        <w:tabs>
          <w:tab w:val="left" w:pos="540"/>
          <w:tab w:val="left" w:pos="1080"/>
        </w:tabs>
        <w:spacing w:after="0" w:line="360" w:lineRule="auto"/>
        <w:contextualSpacing/>
        <w:jc w:val="both"/>
        <w:rPr>
          <w:rFonts w:ascii="Times New Roman" w:eastAsia="Calibri" w:hAnsi="Times New Roman" w:cs="Times New Roman"/>
          <w:color w:val="000000"/>
          <w:sz w:val="24"/>
          <w:szCs w:val="24"/>
        </w:rPr>
      </w:pPr>
      <w:r w:rsidRPr="00721798">
        <w:rPr>
          <w:rFonts w:ascii="Times New Roman" w:eastAsia="Calibri" w:hAnsi="Times New Roman" w:cs="Times New Roman"/>
          <w:color w:val="000000"/>
          <w:sz w:val="24"/>
          <w:szCs w:val="24"/>
        </w:rPr>
        <w:t xml:space="preserve">Mbajtja e një dëgjimi buxhetor për </w:t>
      </w:r>
      <w:r w:rsidRPr="00721798">
        <w:rPr>
          <w:rFonts w:ascii="Times New Roman" w:hAnsi="Times New Roman" w:cs="Times New Roman"/>
          <w:sz w:val="24"/>
          <w:szCs w:val="24"/>
        </w:rPr>
        <w:t>KAB 2027-2029 nën organizimin e Kryesuesit të Kuvendit Komunal dhe Drejtorisë për Buxhet dhe Financa,</w:t>
      </w:r>
    </w:p>
    <w:p w:rsidR="00B97C48" w:rsidRPr="00721798" w:rsidRDefault="00B97C48" w:rsidP="00721798">
      <w:pPr>
        <w:numPr>
          <w:ilvl w:val="0"/>
          <w:numId w:val="1"/>
        </w:numPr>
        <w:tabs>
          <w:tab w:val="left" w:pos="540"/>
          <w:tab w:val="left" w:pos="1080"/>
        </w:tabs>
        <w:spacing w:after="0" w:line="360" w:lineRule="auto"/>
        <w:contextualSpacing/>
        <w:jc w:val="both"/>
        <w:rPr>
          <w:rFonts w:ascii="Times New Roman" w:eastAsia="Calibri" w:hAnsi="Times New Roman" w:cs="Times New Roman"/>
          <w:color w:val="000000"/>
          <w:sz w:val="24"/>
          <w:szCs w:val="24"/>
        </w:rPr>
      </w:pPr>
      <w:r w:rsidRPr="00721798">
        <w:rPr>
          <w:rFonts w:ascii="Times New Roman" w:hAnsi="Times New Roman" w:cs="Times New Roman"/>
          <w:sz w:val="24"/>
          <w:szCs w:val="24"/>
        </w:rPr>
        <w:t>Miratimi i KAB-it 202</w:t>
      </w:r>
      <w:r w:rsidR="00A310D2" w:rsidRPr="00721798">
        <w:rPr>
          <w:rFonts w:ascii="Times New Roman" w:hAnsi="Times New Roman" w:cs="Times New Roman"/>
          <w:sz w:val="24"/>
          <w:szCs w:val="24"/>
        </w:rPr>
        <w:t>7</w:t>
      </w:r>
      <w:r w:rsidRPr="00721798">
        <w:rPr>
          <w:rFonts w:ascii="Times New Roman" w:hAnsi="Times New Roman" w:cs="Times New Roman"/>
          <w:sz w:val="24"/>
          <w:szCs w:val="24"/>
        </w:rPr>
        <w:t>-202</w:t>
      </w:r>
      <w:r w:rsidR="00A310D2" w:rsidRPr="00721798">
        <w:rPr>
          <w:rFonts w:ascii="Times New Roman" w:hAnsi="Times New Roman" w:cs="Times New Roman"/>
          <w:sz w:val="24"/>
          <w:szCs w:val="24"/>
        </w:rPr>
        <w:t>9</w:t>
      </w:r>
      <w:r w:rsidRPr="00721798">
        <w:rPr>
          <w:rFonts w:ascii="Times New Roman" w:hAnsi="Times New Roman" w:cs="Times New Roman"/>
          <w:sz w:val="24"/>
          <w:szCs w:val="24"/>
        </w:rPr>
        <w:t xml:space="preserve"> në Kuvend Komunal, </w:t>
      </w:r>
    </w:p>
    <w:p w:rsidR="00B97C48" w:rsidRPr="00721798" w:rsidRDefault="00B97C48" w:rsidP="00721798">
      <w:pPr>
        <w:numPr>
          <w:ilvl w:val="0"/>
          <w:numId w:val="1"/>
        </w:numPr>
        <w:tabs>
          <w:tab w:val="left" w:pos="540"/>
          <w:tab w:val="left" w:pos="1080"/>
        </w:tabs>
        <w:spacing w:after="0" w:line="360" w:lineRule="auto"/>
        <w:contextualSpacing/>
        <w:jc w:val="both"/>
        <w:rPr>
          <w:rFonts w:ascii="Times New Roman" w:eastAsia="Calibri" w:hAnsi="Times New Roman" w:cs="Times New Roman"/>
          <w:color w:val="000000"/>
          <w:sz w:val="24"/>
          <w:szCs w:val="24"/>
        </w:rPr>
      </w:pPr>
      <w:r w:rsidRPr="00721798">
        <w:rPr>
          <w:rFonts w:ascii="Times New Roman" w:hAnsi="Times New Roman" w:cs="Times New Roman"/>
          <w:sz w:val="24"/>
          <w:szCs w:val="24"/>
        </w:rPr>
        <w:t xml:space="preserve">Publikimi i procesverbaleve </w:t>
      </w:r>
      <w:r w:rsidR="005C5637" w:rsidRPr="00721798">
        <w:rPr>
          <w:rFonts w:ascii="Times New Roman" w:hAnsi="Times New Roman" w:cs="Times New Roman"/>
          <w:sz w:val="24"/>
          <w:szCs w:val="24"/>
        </w:rPr>
        <w:t>dhe listës së pjesëmarrësve në w</w:t>
      </w:r>
      <w:r w:rsidRPr="00721798">
        <w:rPr>
          <w:rFonts w:ascii="Times New Roman" w:hAnsi="Times New Roman" w:cs="Times New Roman"/>
          <w:sz w:val="24"/>
          <w:szCs w:val="24"/>
        </w:rPr>
        <w:t xml:space="preserve">eb faqen e Komunës, </w:t>
      </w:r>
    </w:p>
    <w:p w:rsidR="00B97C48" w:rsidRPr="00721798" w:rsidRDefault="00B97C48" w:rsidP="00721798">
      <w:pPr>
        <w:numPr>
          <w:ilvl w:val="0"/>
          <w:numId w:val="1"/>
        </w:numPr>
        <w:tabs>
          <w:tab w:val="left" w:pos="540"/>
          <w:tab w:val="left" w:pos="1080"/>
        </w:tabs>
        <w:spacing w:after="0" w:line="360" w:lineRule="auto"/>
        <w:contextualSpacing/>
        <w:jc w:val="both"/>
        <w:rPr>
          <w:rFonts w:ascii="Times New Roman" w:eastAsia="Calibri" w:hAnsi="Times New Roman" w:cs="Times New Roman"/>
          <w:color w:val="000000"/>
          <w:sz w:val="24"/>
          <w:szCs w:val="24"/>
        </w:rPr>
      </w:pPr>
      <w:r w:rsidRPr="00721798">
        <w:rPr>
          <w:rFonts w:ascii="Times New Roman" w:hAnsi="Times New Roman" w:cs="Times New Roman"/>
          <w:sz w:val="24"/>
          <w:szCs w:val="24"/>
        </w:rPr>
        <w:t>Pranimi i R</w:t>
      </w:r>
      <w:r w:rsidR="005C5637" w:rsidRPr="00721798">
        <w:rPr>
          <w:rFonts w:ascii="Times New Roman" w:hAnsi="Times New Roman" w:cs="Times New Roman"/>
          <w:sz w:val="24"/>
          <w:szCs w:val="24"/>
        </w:rPr>
        <w:t>aportit të Auditimit të PVF 2025</w:t>
      </w:r>
      <w:r w:rsidRPr="00721798">
        <w:rPr>
          <w:rFonts w:ascii="Times New Roman" w:hAnsi="Times New Roman" w:cs="Times New Roman"/>
          <w:sz w:val="24"/>
          <w:szCs w:val="24"/>
        </w:rPr>
        <w:t xml:space="preserve"> nga Zyra Kombëtare e Auditimit, </w:t>
      </w:r>
    </w:p>
    <w:p w:rsidR="00B97C48" w:rsidRPr="00721798" w:rsidRDefault="00B97C48" w:rsidP="00721798">
      <w:pPr>
        <w:numPr>
          <w:ilvl w:val="0"/>
          <w:numId w:val="1"/>
        </w:numPr>
        <w:tabs>
          <w:tab w:val="left" w:pos="540"/>
          <w:tab w:val="left" w:pos="1080"/>
        </w:tabs>
        <w:spacing w:after="0" w:line="360" w:lineRule="auto"/>
        <w:contextualSpacing/>
        <w:jc w:val="both"/>
        <w:rPr>
          <w:rFonts w:ascii="Times New Roman" w:eastAsia="Calibri" w:hAnsi="Times New Roman" w:cs="Times New Roman"/>
          <w:color w:val="000000"/>
          <w:sz w:val="24"/>
          <w:szCs w:val="24"/>
        </w:rPr>
      </w:pPr>
      <w:r w:rsidRPr="00721798">
        <w:rPr>
          <w:rFonts w:ascii="Times New Roman" w:eastAsia="Calibri" w:hAnsi="Times New Roman" w:cs="Times New Roman"/>
          <w:color w:val="000000"/>
          <w:sz w:val="24"/>
          <w:szCs w:val="24"/>
        </w:rPr>
        <w:t>Dorëzimi i Kornizës Afatmesme Buxhetore 202</w:t>
      </w:r>
      <w:r w:rsidR="005C5637" w:rsidRPr="00721798">
        <w:rPr>
          <w:rFonts w:ascii="Times New Roman" w:eastAsia="Calibri" w:hAnsi="Times New Roman" w:cs="Times New Roman"/>
          <w:color w:val="000000"/>
          <w:sz w:val="24"/>
          <w:szCs w:val="24"/>
        </w:rPr>
        <w:t>7-2029</w:t>
      </w:r>
      <w:r w:rsidRPr="00721798">
        <w:rPr>
          <w:rFonts w:ascii="Times New Roman" w:eastAsia="Calibri" w:hAnsi="Times New Roman" w:cs="Times New Roman"/>
          <w:color w:val="000000"/>
          <w:sz w:val="24"/>
          <w:szCs w:val="24"/>
        </w:rPr>
        <w:t xml:space="preserve"> në Departamentin e Buxhetit – MFPT,</w:t>
      </w:r>
    </w:p>
    <w:p w:rsidR="00B97C48" w:rsidRPr="00721798" w:rsidRDefault="00B97C48" w:rsidP="00721798">
      <w:pPr>
        <w:numPr>
          <w:ilvl w:val="0"/>
          <w:numId w:val="1"/>
        </w:numPr>
        <w:tabs>
          <w:tab w:val="left" w:pos="540"/>
          <w:tab w:val="left" w:pos="1080"/>
        </w:tabs>
        <w:spacing w:after="0" w:line="360" w:lineRule="auto"/>
        <w:contextualSpacing/>
        <w:jc w:val="both"/>
        <w:rPr>
          <w:rFonts w:ascii="Times New Roman" w:eastAsia="Calibri" w:hAnsi="Times New Roman" w:cs="Times New Roman"/>
          <w:color w:val="000000"/>
          <w:sz w:val="24"/>
          <w:szCs w:val="24"/>
        </w:rPr>
      </w:pPr>
      <w:r w:rsidRPr="00721798">
        <w:rPr>
          <w:rFonts w:ascii="Times New Roman" w:eastAsia="Calibri" w:hAnsi="Times New Roman" w:cs="Times New Roman"/>
          <w:color w:val="000000"/>
          <w:sz w:val="24"/>
          <w:szCs w:val="24"/>
        </w:rPr>
        <w:t>Hartimi i Raportit Financiar Janar-Qershor 202</w:t>
      </w:r>
      <w:r w:rsidR="005C5637" w:rsidRPr="00721798">
        <w:rPr>
          <w:rFonts w:ascii="Times New Roman" w:eastAsia="Calibri" w:hAnsi="Times New Roman" w:cs="Times New Roman"/>
          <w:color w:val="000000"/>
          <w:sz w:val="24"/>
          <w:szCs w:val="24"/>
        </w:rPr>
        <w:t>6</w:t>
      </w:r>
      <w:r w:rsidRPr="00721798">
        <w:rPr>
          <w:rFonts w:ascii="Times New Roman" w:eastAsia="Calibri" w:hAnsi="Times New Roman" w:cs="Times New Roman"/>
          <w:color w:val="000000"/>
          <w:sz w:val="24"/>
          <w:szCs w:val="24"/>
        </w:rPr>
        <w:t xml:space="preserve">, </w:t>
      </w:r>
    </w:p>
    <w:p w:rsidR="005C5637" w:rsidRPr="00721798" w:rsidRDefault="00B97C48" w:rsidP="00721798">
      <w:pPr>
        <w:numPr>
          <w:ilvl w:val="0"/>
          <w:numId w:val="1"/>
        </w:numPr>
        <w:tabs>
          <w:tab w:val="left" w:pos="540"/>
          <w:tab w:val="left" w:pos="1080"/>
        </w:tabs>
        <w:spacing w:after="0" w:line="360" w:lineRule="auto"/>
        <w:contextualSpacing/>
        <w:jc w:val="both"/>
        <w:rPr>
          <w:rFonts w:ascii="Times New Roman" w:eastAsia="Calibri" w:hAnsi="Times New Roman" w:cs="Times New Roman"/>
          <w:color w:val="000000"/>
          <w:sz w:val="24"/>
          <w:szCs w:val="24"/>
        </w:rPr>
      </w:pPr>
      <w:r w:rsidRPr="00721798">
        <w:rPr>
          <w:rFonts w:ascii="Times New Roman" w:hAnsi="Times New Roman" w:cs="Times New Roman"/>
          <w:sz w:val="24"/>
          <w:szCs w:val="24"/>
        </w:rPr>
        <w:t>Hartimi i Raportit të Dëgjimeve Buxhetore p</w:t>
      </w:r>
      <w:r w:rsidR="005C5637" w:rsidRPr="00721798">
        <w:rPr>
          <w:rFonts w:ascii="Times New Roman" w:hAnsi="Times New Roman" w:cs="Times New Roman"/>
          <w:sz w:val="24"/>
          <w:szCs w:val="24"/>
        </w:rPr>
        <w:t>ër KAB 2027-2029,</w:t>
      </w:r>
    </w:p>
    <w:p w:rsidR="005C5637" w:rsidRPr="00721798" w:rsidRDefault="00B97C48" w:rsidP="00721798">
      <w:pPr>
        <w:numPr>
          <w:ilvl w:val="0"/>
          <w:numId w:val="1"/>
        </w:numPr>
        <w:tabs>
          <w:tab w:val="left" w:pos="540"/>
          <w:tab w:val="left" w:pos="1080"/>
        </w:tabs>
        <w:spacing w:after="0" w:line="360" w:lineRule="auto"/>
        <w:contextualSpacing/>
        <w:jc w:val="both"/>
        <w:rPr>
          <w:rFonts w:ascii="Times New Roman" w:eastAsia="Calibri" w:hAnsi="Times New Roman" w:cs="Times New Roman"/>
          <w:color w:val="000000"/>
          <w:sz w:val="24"/>
          <w:szCs w:val="24"/>
        </w:rPr>
      </w:pPr>
      <w:r w:rsidRPr="00721798">
        <w:rPr>
          <w:rFonts w:ascii="Times New Roman" w:hAnsi="Times New Roman" w:cs="Times New Roman"/>
          <w:sz w:val="24"/>
          <w:szCs w:val="24"/>
        </w:rPr>
        <w:t xml:space="preserve">Publikimi i Raportit të Dëgjimeve Buxhetore për </w:t>
      </w:r>
      <w:r w:rsidR="005C5637" w:rsidRPr="00721798">
        <w:rPr>
          <w:rFonts w:ascii="Times New Roman" w:hAnsi="Times New Roman" w:cs="Times New Roman"/>
          <w:sz w:val="24"/>
          <w:szCs w:val="24"/>
        </w:rPr>
        <w:t>KAB 2027-2029,</w:t>
      </w:r>
    </w:p>
    <w:p w:rsidR="00B97C48" w:rsidRPr="00721798" w:rsidRDefault="00B97C48" w:rsidP="00721798">
      <w:pPr>
        <w:numPr>
          <w:ilvl w:val="0"/>
          <w:numId w:val="1"/>
        </w:numPr>
        <w:tabs>
          <w:tab w:val="left" w:pos="540"/>
          <w:tab w:val="left" w:pos="1080"/>
        </w:tabs>
        <w:spacing w:after="0" w:line="360" w:lineRule="auto"/>
        <w:contextualSpacing/>
        <w:jc w:val="both"/>
        <w:rPr>
          <w:rFonts w:ascii="Times New Roman" w:eastAsia="Calibri" w:hAnsi="Times New Roman" w:cs="Times New Roman"/>
          <w:color w:val="000000"/>
          <w:sz w:val="24"/>
          <w:szCs w:val="24"/>
        </w:rPr>
      </w:pPr>
      <w:r w:rsidRPr="00721798">
        <w:rPr>
          <w:rFonts w:ascii="Times New Roman" w:hAnsi="Times New Roman" w:cs="Times New Roman"/>
          <w:sz w:val="24"/>
          <w:szCs w:val="24"/>
        </w:rPr>
        <w:t xml:space="preserve">Dorëzimi i Raportit të Monitorimit të Investimeve Kapitale sipas Periudhave </w:t>
      </w:r>
      <w:r w:rsidR="005C5637" w:rsidRPr="00721798">
        <w:rPr>
          <w:rFonts w:ascii="Times New Roman" w:hAnsi="Times New Roman" w:cs="Times New Roman"/>
          <w:sz w:val="24"/>
          <w:szCs w:val="24"/>
        </w:rPr>
        <w:t xml:space="preserve">(Q1) </w:t>
      </w:r>
      <w:r w:rsidRPr="00721798">
        <w:rPr>
          <w:rFonts w:ascii="Times New Roman" w:hAnsi="Times New Roman" w:cs="Times New Roman"/>
          <w:sz w:val="24"/>
          <w:szCs w:val="24"/>
        </w:rPr>
        <w:t>në Departamentin e Buxhetit – MFPT,</w:t>
      </w:r>
    </w:p>
    <w:p w:rsidR="005C5637" w:rsidRPr="00721798" w:rsidRDefault="005C5637" w:rsidP="00721798">
      <w:pPr>
        <w:numPr>
          <w:ilvl w:val="0"/>
          <w:numId w:val="1"/>
        </w:numPr>
        <w:tabs>
          <w:tab w:val="left" w:pos="540"/>
          <w:tab w:val="left" w:pos="1080"/>
        </w:tabs>
        <w:spacing w:after="0" w:line="360" w:lineRule="auto"/>
        <w:contextualSpacing/>
        <w:jc w:val="both"/>
        <w:rPr>
          <w:rFonts w:ascii="Times New Roman" w:eastAsia="Calibri" w:hAnsi="Times New Roman" w:cs="Times New Roman"/>
          <w:color w:val="000000"/>
          <w:sz w:val="24"/>
          <w:szCs w:val="24"/>
        </w:rPr>
      </w:pPr>
      <w:r w:rsidRPr="00721798">
        <w:rPr>
          <w:rFonts w:ascii="Times New Roman" w:hAnsi="Times New Roman" w:cs="Times New Roman"/>
          <w:sz w:val="24"/>
          <w:szCs w:val="24"/>
        </w:rPr>
        <w:t>Përgatitja e kërkesës për rialokimin e mjeteve në kuadër të kategoris</w:t>
      </w:r>
      <w:r w:rsidR="004C697F" w:rsidRPr="00721798">
        <w:rPr>
          <w:rFonts w:ascii="Times New Roman" w:hAnsi="Times New Roman" w:cs="Times New Roman"/>
          <w:sz w:val="24"/>
          <w:szCs w:val="24"/>
        </w:rPr>
        <w:t>ë buxhetore Investime Kapitale në shumë prej 129,880.00 €,</w:t>
      </w:r>
    </w:p>
    <w:p w:rsidR="00A52324" w:rsidRPr="00721798" w:rsidRDefault="00A52324" w:rsidP="00721798">
      <w:pPr>
        <w:numPr>
          <w:ilvl w:val="0"/>
          <w:numId w:val="1"/>
        </w:numPr>
        <w:tabs>
          <w:tab w:val="left" w:pos="540"/>
          <w:tab w:val="left" w:pos="1080"/>
        </w:tabs>
        <w:spacing w:after="0" w:line="360" w:lineRule="auto"/>
        <w:contextualSpacing/>
        <w:jc w:val="both"/>
        <w:rPr>
          <w:rFonts w:ascii="Times New Roman" w:eastAsia="MS Mincho" w:hAnsi="Times New Roman" w:cs="Times New Roman"/>
          <w:color w:val="000000"/>
          <w:sz w:val="24"/>
          <w:szCs w:val="24"/>
        </w:rPr>
      </w:pPr>
      <w:r w:rsidRPr="00721798">
        <w:rPr>
          <w:rFonts w:ascii="Times New Roman" w:eastAsia="Calibri" w:hAnsi="Times New Roman" w:cs="Times New Roman"/>
          <w:color w:val="000000"/>
          <w:sz w:val="24"/>
          <w:szCs w:val="24"/>
        </w:rPr>
        <w:t>Përgatitja e një kërkese për aprovim nga Departamentin e Buxhetit – MFPT lidhur me futjen e një projekti të ri kapital në kuadër të Buxhetit të vitit fiskal 2026,</w:t>
      </w:r>
    </w:p>
    <w:p w:rsidR="00A52324" w:rsidRPr="00721798" w:rsidRDefault="00386109" w:rsidP="00721798">
      <w:pPr>
        <w:numPr>
          <w:ilvl w:val="0"/>
          <w:numId w:val="1"/>
        </w:numPr>
        <w:tabs>
          <w:tab w:val="left" w:pos="540"/>
          <w:tab w:val="left" w:pos="1080"/>
        </w:tabs>
        <w:spacing w:after="0" w:line="360" w:lineRule="auto"/>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Pranimi i Raportit të auditimit të vitit 2025 nga NJAB-MFPT,</w:t>
      </w:r>
    </w:p>
    <w:p w:rsidR="00B97C48" w:rsidRPr="00721798" w:rsidRDefault="00B97C48" w:rsidP="00721798">
      <w:pPr>
        <w:numPr>
          <w:ilvl w:val="0"/>
          <w:numId w:val="1"/>
        </w:numPr>
        <w:tabs>
          <w:tab w:val="left" w:pos="540"/>
          <w:tab w:val="left" w:pos="1080"/>
        </w:tabs>
        <w:spacing w:after="0" w:line="360" w:lineRule="auto"/>
        <w:contextualSpacing/>
        <w:jc w:val="both"/>
        <w:rPr>
          <w:rFonts w:ascii="Times New Roman" w:eastAsia="MS Mincho" w:hAnsi="Times New Roman" w:cs="Times New Roman"/>
          <w:b/>
          <w:color w:val="000000"/>
          <w:sz w:val="24"/>
          <w:szCs w:val="24"/>
        </w:rPr>
      </w:pPr>
      <w:r w:rsidRPr="00721798">
        <w:rPr>
          <w:rFonts w:ascii="Times New Roman" w:hAnsi="Times New Roman" w:cs="Times New Roman"/>
          <w:sz w:val="24"/>
          <w:szCs w:val="24"/>
        </w:rPr>
        <w:t xml:space="preserve"> </w:t>
      </w:r>
      <w:r w:rsidRPr="00721798">
        <w:rPr>
          <w:rFonts w:ascii="Times New Roman" w:eastAsia="Calibri" w:hAnsi="Times New Roman" w:cs="Times New Roman"/>
          <w:color w:val="000000"/>
          <w:sz w:val="24"/>
          <w:szCs w:val="24"/>
        </w:rPr>
        <w:t xml:space="preserve"> Llogaritja dhe realizimi i të gjitha pagesave të destinuar për pagesën e pagave dhe shtesave të Administratës Komunale, të këshilltarëve Komunal, komiteteve të ndryshme të Kuvendit, të Sektorit të Arsimit dhe Sektorit të Kujdesit Primar Shëndetësor.</w:t>
      </w:r>
    </w:p>
    <w:p w:rsidR="00B97C48" w:rsidRPr="00721798" w:rsidRDefault="00B97C48" w:rsidP="00721798">
      <w:pPr>
        <w:spacing w:line="360" w:lineRule="auto"/>
        <w:rPr>
          <w:rFonts w:ascii="Times New Roman" w:hAnsi="Times New Roman" w:cs="Times New Roman"/>
          <w:sz w:val="24"/>
          <w:szCs w:val="24"/>
        </w:rPr>
      </w:pPr>
    </w:p>
    <w:p w:rsidR="00B97C48" w:rsidRPr="00721798" w:rsidRDefault="00B97C48" w:rsidP="00721798">
      <w:pPr>
        <w:pStyle w:val="ListParagraph"/>
        <w:tabs>
          <w:tab w:val="left" w:pos="540"/>
          <w:tab w:val="left" w:pos="1080"/>
        </w:tabs>
        <w:spacing w:after="0" w:line="360" w:lineRule="auto"/>
        <w:ind w:right="630" w:firstLine="630"/>
        <w:jc w:val="center"/>
        <w:rPr>
          <w:rFonts w:ascii="Times New Roman" w:eastAsia="MS Mincho" w:hAnsi="Times New Roman" w:cs="Times New Roman"/>
          <w:b/>
          <w:color w:val="000000"/>
          <w:sz w:val="24"/>
          <w:szCs w:val="24"/>
        </w:rPr>
      </w:pPr>
      <w:r w:rsidRPr="00721798">
        <w:rPr>
          <w:rFonts w:ascii="Times New Roman" w:eastAsia="MS Mincho" w:hAnsi="Times New Roman" w:cs="Times New Roman"/>
          <w:b/>
          <w:color w:val="000000"/>
          <w:sz w:val="24"/>
          <w:szCs w:val="24"/>
        </w:rPr>
        <w:t xml:space="preserve">RAPORTI I EKZEKUTIMIT TË BUXHETIT PËR </w:t>
      </w:r>
      <w:r w:rsidR="00182498" w:rsidRPr="00721798">
        <w:rPr>
          <w:rFonts w:ascii="Times New Roman" w:eastAsia="MS Mincho" w:hAnsi="Times New Roman" w:cs="Times New Roman"/>
          <w:b/>
          <w:color w:val="000000"/>
          <w:sz w:val="24"/>
          <w:szCs w:val="24"/>
        </w:rPr>
        <w:t>PERIUDHËN JANAR – QERSHOR 2026</w:t>
      </w:r>
    </w:p>
    <w:tbl>
      <w:tblPr>
        <w:tblW w:w="8455" w:type="dxa"/>
        <w:jc w:val="center"/>
        <w:tblLayout w:type="fixed"/>
        <w:tblLook w:val="04A0" w:firstRow="1" w:lastRow="0" w:firstColumn="1" w:lastColumn="0" w:noHBand="0" w:noVBand="1"/>
      </w:tblPr>
      <w:tblGrid>
        <w:gridCol w:w="3330"/>
        <w:gridCol w:w="1795"/>
        <w:gridCol w:w="1890"/>
        <w:gridCol w:w="1440"/>
      </w:tblGrid>
      <w:tr w:rsidR="00B97C48" w:rsidRPr="00721798" w:rsidTr="00C76092">
        <w:trPr>
          <w:trHeight w:val="864"/>
          <w:jc w:val="center"/>
        </w:trPr>
        <w:tc>
          <w:tcPr>
            <w:tcW w:w="33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97C48" w:rsidRPr="00721798" w:rsidRDefault="00B97C48" w:rsidP="00721798">
            <w:pPr>
              <w:spacing w:after="0" w:line="360" w:lineRule="auto"/>
              <w:jc w:val="center"/>
              <w:rPr>
                <w:rFonts w:ascii="Times New Roman" w:eastAsia="Times New Roman" w:hAnsi="Times New Roman" w:cs="Times New Roman"/>
                <w:b/>
                <w:bCs/>
                <w:color w:val="000000"/>
                <w:sz w:val="24"/>
                <w:szCs w:val="24"/>
                <w:lang w:val="en-US"/>
              </w:rPr>
            </w:pPr>
            <w:proofErr w:type="spellStart"/>
            <w:r w:rsidRPr="00721798">
              <w:rPr>
                <w:rFonts w:ascii="Times New Roman" w:eastAsia="Times New Roman" w:hAnsi="Times New Roman" w:cs="Times New Roman"/>
                <w:b/>
                <w:bCs/>
                <w:color w:val="000000"/>
                <w:sz w:val="24"/>
                <w:szCs w:val="24"/>
                <w:lang w:val="en-US"/>
              </w:rPr>
              <w:t>Kategoritë</w:t>
            </w:r>
            <w:proofErr w:type="spellEnd"/>
            <w:r w:rsidRPr="00721798">
              <w:rPr>
                <w:rFonts w:ascii="Times New Roman" w:eastAsia="Times New Roman" w:hAnsi="Times New Roman" w:cs="Times New Roman"/>
                <w:b/>
                <w:bCs/>
                <w:color w:val="000000"/>
                <w:sz w:val="24"/>
                <w:szCs w:val="24"/>
                <w:lang w:val="en-US"/>
              </w:rPr>
              <w:t xml:space="preserve"> </w:t>
            </w:r>
            <w:proofErr w:type="spellStart"/>
            <w:r w:rsidRPr="00721798">
              <w:rPr>
                <w:rFonts w:ascii="Times New Roman" w:eastAsia="Times New Roman" w:hAnsi="Times New Roman" w:cs="Times New Roman"/>
                <w:b/>
                <w:bCs/>
                <w:color w:val="000000"/>
                <w:sz w:val="24"/>
                <w:szCs w:val="24"/>
                <w:lang w:val="en-US"/>
              </w:rPr>
              <w:t>ekonomike</w:t>
            </w:r>
            <w:proofErr w:type="spellEnd"/>
            <w:r w:rsidRPr="00721798">
              <w:rPr>
                <w:rFonts w:ascii="Times New Roman" w:eastAsia="Times New Roman" w:hAnsi="Times New Roman" w:cs="Times New Roman"/>
                <w:b/>
                <w:bCs/>
                <w:color w:val="000000"/>
                <w:sz w:val="24"/>
                <w:szCs w:val="24"/>
                <w:lang w:val="en-US"/>
              </w:rPr>
              <w:t xml:space="preserve"> </w:t>
            </w:r>
            <w:proofErr w:type="spellStart"/>
            <w:r w:rsidRPr="00721798">
              <w:rPr>
                <w:rFonts w:ascii="Times New Roman" w:eastAsia="Times New Roman" w:hAnsi="Times New Roman" w:cs="Times New Roman"/>
                <w:b/>
                <w:bCs/>
                <w:color w:val="000000"/>
                <w:sz w:val="24"/>
                <w:szCs w:val="24"/>
                <w:lang w:val="en-US"/>
              </w:rPr>
              <w:t>të</w:t>
            </w:r>
            <w:proofErr w:type="spellEnd"/>
            <w:r w:rsidRPr="00721798">
              <w:rPr>
                <w:rFonts w:ascii="Times New Roman" w:eastAsia="Times New Roman" w:hAnsi="Times New Roman" w:cs="Times New Roman"/>
                <w:b/>
                <w:bCs/>
                <w:color w:val="000000"/>
                <w:sz w:val="24"/>
                <w:szCs w:val="24"/>
                <w:lang w:val="en-US"/>
              </w:rPr>
              <w:t xml:space="preserve"> </w:t>
            </w:r>
            <w:proofErr w:type="spellStart"/>
            <w:r w:rsidRPr="00721798">
              <w:rPr>
                <w:rFonts w:ascii="Times New Roman" w:eastAsia="Times New Roman" w:hAnsi="Times New Roman" w:cs="Times New Roman"/>
                <w:b/>
                <w:bCs/>
                <w:color w:val="000000"/>
                <w:sz w:val="24"/>
                <w:szCs w:val="24"/>
                <w:lang w:val="en-US"/>
              </w:rPr>
              <w:t>shpenzimeve</w:t>
            </w:r>
            <w:proofErr w:type="spellEnd"/>
          </w:p>
        </w:tc>
        <w:tc>
          <w:tcPr>
            <w:tcW w:w="1795" w:type="dxa"/>
            <w:tcBorders>
              <w:top w:val="single" w:sz="4" w:space="0" w:color="auto"/>
              <w:left w:val="nil"/>
              <w:bottom w:val="single" w:sz="4" w:space="0" w:color="auto"/>
              <w:right w:val="single" w:sz="4" w:space="0" w:color="auto"/>
            </w:tcBorders>
            <w:shd w:val="clear" w:color="000000" w:fill="FFFFFF"/>
            <w:noWrap/>
            <w:vAlign w:val="center"/>
            <w:hideMark/>
          </w:tcPr>
          <w:p w:rsidR="00B97C48" w:rsidRPr="00721798" w:rsidRDefault="004967EE" w:rsidP="00721798">
            <w:pPr>
              <w:spacing w:after="0" w:line="360" w:lineRule="auto"/>
              <w:jc w:val="center"/>
              <w:rPr>
                <w:rFonts w:ascii="Times New Roman" w:eastAsia="Times New Roman" w:hAnsi="Times New Roman" w:cs="Times New Roman"/>
                <w:b/>
                <w:bCs/>
                <w:color w:val="000000"/>
                <w:sz w:val="24"/>
                <w:szCs w:val="24"/>
                <w:lang w:val="en-US"/>
              </w:rPr>
            </w:pPr>
            <w:proofErr w:type="spellStart"/>
            <w:r>
              <w:rPr>
                <w:rFonts w:ascii="Times New Roman" w:eastAsia="Times New Roman" w:hAnsi="Times New Roman" w:cs="Times New Roman"/>
                <w:b/>
                <w:bCs/>
                <w:color w:val="000000"/>
                <w:sz w:val="24"/>
                <w:szCs w:val="24"/>
                <w:lang w:val="en-US"/>
              </w:rPr>
              <w:t>Buxheti</w:t>
            </w:r>
            <w:proofErr w:type="spellEnd"/>
            <w:r>
              <w:rPr>
                <w:rFonts w:ascii="Times New Roman" w:eastAsia="Times New Roman" w:hAnsi="Times New Roman" w:cs="Times New Roman"/>
                <w:b/>
                <w:bCs/>
                <w:color w:val="000000"/>
                <w:sz w:val="24"/>
                <w:szCs w:val="24"/>
                <w:lang w:val="en-US"/>
              </w:rPr>
              <w:t xml:space="preserve"> 2026</w:t>
            </w:r>
          </w:p>
        </w:tc>
        <w:tc>
          <w:tcPr>
            <w:tcW w:w="1890" w:type="dxa"/>
            <w:tcBorders>
              <w:top w:val="single" w:sz="4" w:space="0" w:color="auto"/>
              <w:left w:val="nil"/>
              <w:bottom w:val="single" w:sz="4" w:space="0" w:color="auto"/>
              <w:right w:val="single" w:sz="4" w:space="0" w:color="auto"/>
            </w:tcBorders>
            <w:shd w:val="clear" w:color="000000" w:fill="FFFFFF"/>
            <w:vAlign w:val="center"/>
            <w:hideMark/>
          </w:tcPr>
          <w:p w:rsidR="00B97C48" w:rsidRPr="00721798" w:rsidRDefault="00182498" w:rsidP="00721798">
            <w:pPr>
              <w:spacing w:after="0" w:line="360" w:lineRule="auto"/>
              <w:jc w:val="center"/>
              <w:rPr>
                <w:rFonts w:ascii="Times New Roman" w:eastAsia="Times New Roman" w:hAnsi="Times New Roman" w:cs="Times New Roman"/>
                <w:b/>
                <w:bCs/>
                <w:color w:val="000000"/>
                <w:sz w:val="24"/>
                <w:szCs w:val="24"/>
                <w:lang w:val="en-US"/>
              </w:rPr>
            </w:pPr>
            <w:proofErr w:type="spellStart"/>
            <w:r w:rsidRPr="00721798">
              <w:rPr>
                <w:rFonts w:ascii="Times New Roman" w:eastAsia="Times New Roman" w:hAnsi="Times New Roman" w:cs="Times New Roman"/>
                <w:b/>
                <w:bCs/>
                <w:color w:val="000000"/>
                <w:sz w:val="24"/>
                <w:szCs w:val="24"/>
                <w:lang w:val="en-US"/>
              </w:rPr>
              <w:t>Realizimi</w:t>
            </w:r>
            <w:proofErr w:type="spellEnd"/>
            <w:r w:rsidRPr="00721798">
              <w:rPr>
                <w:rFonts w:ascii="Times New Roman" w:eastAsia="Times New Roman" w:hAnsi="Times New Roman" w:cs="Times New Roman"/>
                <w:b/>
                <w:bCs/>
                <w:color w:val="000000"/>
                <w:sz w:val="24"/>
                <w:szCs w:val="24"/>
                <w:lang w:val="en-US"/>
              </w:rPr>
              <w:t xml:space="preserve"> </w:t>
            </w:r>
            <w:proofErr w:type="spellStart"/>
            <w:r w:rsidRPr="00721798">
              <w:rPr>
                <w:rFonts w:ascii="Times New Roman" w:eastAsia="Times New Roman" w:hAnsi="Times New Roman" w:cs="Times New Roman"/>
                <w:b/>
                <w:bCs/>
                <w:color w:val="000000"/>
                <w:sz w:val="24"/>
                <w:szCs w:val="24"/>
                <w:lang w:val="en-US"/>
              </w:rPr>
              <w:t>janar-qershor</w:t>
            </w:r>
            <w:proofErr w:type="spellEnd"/>
            <w:r w:rsidRPr="00721798">
              <w:rPr>
                <w:rFonts w:ascii="Times New Roman" w:eastAsia="Times New Roman" w:hAnsi="Times New Roman" w:cs="Times New Roman"/>
                <w:b/>
                <w:bCs/>
                <w:color w:val="000000"/>
                <w:sz w:val="24"/>
                <w:szCs w:val="24"/>
                <w:lang w:val="en-US"/>
              </w:rPr>
              <w:t xml:space="preserve"> 2026</w:t>
            </w:r>
          </w:p>
        </w:tc>
        <w:tc>
          <w:tcPr>
            <w:tcW w:w="1440" w:type="dxa"/>
            <w:tcBorders>
              <w:top w:val="single" w:sz="4" w:space="0" w:color="auto"/>
              <w:left w:val="nil"/>
              <w:bottom w:val="single" w:sz="4" w:space="0" w:color="auto"/>
              <w:right w:val="single" w:sz="4" w:space="0" w:color="auto"/>
            </w:tcBorders>
            <w:shd w:val="clear" w:color="000000" w:fill="FFFFFF"/>
            <w:vAlign w:val="center"/>
            <w:hideMark/>
          </w:tcPr>
          <w:p w:rsidR="00B97C48" w:rsidRPr="00AB6465" w:rsidRDefault="00B97C48" w:rsidP="00721798">
            <w:pPr>
              <w:spacing w:after="0" w:line="360" w:lineRule="auto"/>
              <w:jc w:val="center"/>
              <w:rPr>
                <w:rFonts w:ascii="Times New Roman" w:eastAsia="Times New Roman" w:hAnsi="Times New Roman" w:cs="Times New Roman"/>
                <w:b/>
                <w:bCs/>
                <w:color w:val="000000"/>
                <w:sz w:val="24"/>
                <w:szCs w:val="24"/>
                <w:lang w:val="en-US"/>
              </w:rPr>
            </w:pPr>
            <w:r w:rsidRPr="00AB6465">
              <w:rPr>
                <w:rFonts w:ascii="Times New Roman" w:eastAsia="Times New Roman" w:hAnsi="Times New Roman" w:cs="Times New Roman"/>
                <w:b/>
                <w:bCs/>
                <w:color w:val="000000"/>
                <w:sz w:val="24"/>
                <w:szCs w:val="24"/>
                <w:lang w:val="en-US"/>
              </w:rPr>
              <w:t xml:space="preserve">% </w:t>
            </w:r>
            <w:proofErr w:type="spellStart"/>
            <w:r w:rsidRPr="00AB6465">
              <w:rPr>
                <w:rFonts w:ascii="Times New Roman" w:eastAsia="Times New Roman" w:hAnsi="Times New Roman" w:cs="Times New Roman"/>
                <w:b/>
                <w:bCs/>
                <w:color w:val="000000"/>
                <w:sz w:val="24"/>
                <w:szCs w:val="24"/>
                <w:lang w:val="en-US"/>
              </w:rPr>
              <w:t>Realizim</w:t>
            </w:r>
            <w:proofErr w:type="spellEnd"/>
          </w:p>
        </w:tc>
      </w:tr>
      <w:tr w:rsidR="00B97C48" w:rsidRPr="00721798" w:rsidTr="00182498">
        <w:trPr>
          <w:trHeight w:val="288"/>
          <w:jc w:val="center"/>
        </w:trPr>
        <w:tc>
          <w:tcPr>
            <w:tcW w:w="3330" w:type="dxa"/>
            <w:tcBorders>
              <w:top w:val="nil"/>
              <w:left w:val="single" w:sz="4" w:space="0" w:color="auto"/>
              <w:bottom w:val="single" w:sz="4" w:space="0" w:color="auto"/>
              <w:right w:val="single" w:sz="4" w:space="0" w:color="auto"/>
            </w:tcBorders>
            <w:shd w:val="clear" w:color="000000" w:fill="FFFFFF"/>
            <w:noWrap/>
            <w:vAlign w:val="center"/>
            <w:hideMark/>
          </w:tcPr>
          <w:p w:rsidR="00B97C48" w:rsidRPr="00721798" w:rsidRDefault="00B97C48" w:rsidP="00721798">
            <w:pPr>
              <w:spacing w:after="0" w:line="360" w:lineRule="auto"/>
              <w:jc w:val="center"/>
              <w:rPr>
                <w:rFonts w:ascii="Times New Roman" w:eastAsia="Times New Roman" w:hAnsi="Times New Roman" w:cs="Times New Roman"/>
                <w:b/>
                <w:bCs/>
                <w:color w:val="000000"/>
                <w:sz w:val="24"/>
                <w:szCs w:val="24"/>
                <w:lang w:val="en-US"/>
              </w:rPr>
            </w:pPr>
            <w:proofErr w:type="spellStart"/>
            <w:r w:rsidRPr="00721798">
              <w:rPr>
                <w:rFonts w:ascii="Times New Roman" w:eastAsia="Times New Roman" w:hAnsi="Times New Roman" w:cs="Times New Roman"/>
                <w:b/>
                <w:bCs/>
                <w:color w:val="000000"/>
                <w:sz w:val="24"/>
                <w:szCs w:val="24"/>
                <w:lang w:val="en-US"/>
              </w:rPr>
              <w:t>Paga</w:t>
            </w:r>
            <w:proofErr w:type="spellEnd"/>
            <w:r w:rsidRPr="00721798">
              <w:rPr>
                <w:rFonts w:ascii="Times New Roman" w:eastAsia="Times New Roman" w:hAnsi="Times New Roman" w:cs="Times New Roman"/>
                <w:b/>
                <w:bCs/>
                <w:color w:val="000000"/>
                <w:sz w:val="24"/>
                <w:szCs w:val="24"/>
                <w:lang w:val="en-US"/>
              </w:rPr>
              <w:t xml:space="preserve"> </w:t>
            </w:r>
            <w:proofErr w:type="spellStart"/>
            <w:r w:rsidRPr="00721798">
              <w:rPr>
                <w:rFonts w:ascii="Times New Roman" w:eastAsia="Times New Roman" w:hAnsi="Times New Roman" w:cs="Times New Roman"/>
                <w:b/>
                <w:bCs/>
                <w:color w:val="000000"/>
                <w:sz w:val="24"/>
                <w:szCs w:val="24"/>
                <w:lang w:val="en-US"/>
              </w:rPr>
              <w:t>dhe</w:t>
            </w:r>
            <w:proofErr w:type="spellEnd"/>
            <w:r w:rsidRPr="00721798">
              <w:rPr>
                <w:rFonts w:ascii="Times New Roman" w:eastAsia="Times New Roman" w:hAnsi="Times New Roman" w:cs="Times New Roman"/>
                <w:b/>
                <w:bCs/>
                <w:color w:val="000000"/>
                <w:sz w:val="24"/>
                <w:szCs w:val="24"/>
                <w:lang w:val="en-US"/>
              </w:rPr>
              <w:t xml:space="preserve"> </w:t>
            </w:r>
            <w:proofErr w:type="spellStart"/>
            <w:r w:rsidRPr="00721798">
              <w:rPr>
                <w:rFonts w:ascii="Times New Roman" w:eastAsia="Times New Roman" w:hAnsi="Times New Roman" w:cs="Times New Roman"/>
                <w:b/>
                <w:bCs/>
                <w:color w:val="000000"/>
                <w:sz w:val="24"/>
                <w:szCs w:val="24"/>
                <w:lang w:val="en-US"/>
              </w:rPr>
              <w:t>shtesa</w:t>
            </w:r>
            <w:proofErr w:type="spellEnd"/>
          </w:p>
        </w:tc>
        <w:tc>
          <w:tcPr>
            <w:tcW w:w="1795" w:type="dxa"/>
            <w:tcBorders>
              <w:top w:val="nil"/>
              <w:left w:val="nil"/>
              <w:bottom w:val="single" w:sz="4" w:space="0" w:color="auto"/>
              <w:right w:val="single" w:sz="4" w:space="0" w:color="auto"/>
            </w:tcBorders>
            <w:shd w:val="clear" w:color="000000" w:fill="FFFFFF"/>
            <w:vAlign w:val="center"/>
            <w:hideMark/>
          </w:tcPr>
          <w:p w:rsidR="00B97C48" w:rsidRPr="00721798" w:rsidRDefault="00AB6465" w:rsidP="00721798">
            <w:pPr>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2,505,202.00</w:t>
            </w:r>
          </w:p>
        </w:tc>
        <w:tc>
          <w:tcPr>
            <w:tcW w:w="1890" w:type="dxa"/>
            <w:tcBorders>
              <w:top w:val="nil"/>
              <w:left w:val="nil"/>
              <w:bottom w:val="single" w:sz="4" w:space="0" w:color="auto"/>
              <w:right w:val="single" w:sz="4" w:space="0" w:color="auto"/>
            </w:tcBorders>
            <w:shd w:val="clear" w:color="000000" w:fill="FFFFFF"/>
            <w:noWrap/>
            <w:vAlign w:val="center"/>
          </w:tcPr>
          <w:p w:rsidR="00B97C48" w:rsidRPr="00721798" w:rsidRDefault="00C1459C" w:rsidP="00721798">
            <w:pPr>
              <w:spacing w:after="0"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1,437,427.18</w:t>
            </w:r>
          </w:p>
        </w:tc>
        <w:tc>
          <w:tcPr>
            <w:tcW w:w="1440" w:type="dxa"/>
            <w:tcBorders>
              <w:top w:val="nil"/>
              <w:left w:val="nil"/>
              <w:bottom w:val="single" w:sz="4" w:space="0" w:color="auto"/>
              <w:right w:val="single" w:sz="4" w:space="0" w:color="auto"/>
            </w:tcBorders>
            <w:shd w:val="clear" w:color="000000" w:fill="FFFFFF"/>
            <w:noWrap/>
            <w:vAlign w:val="center"/>
          </w:tcPr>
          <w:p w:rsidR="00B97C48" w:rsidRPr="00721798" w:rsidRDefault="00C1459C" w:rsidP="00721798">
            <w:pPr>
              <w:spacing w:after="0"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57.3</w:t>
            </w:r>
          </w:p>
        </w:tc>
      </w:tr>
      <w:tr w:rsidR="00B97C48" w:rsidRPr="00721798" w:rsidTr="00182498">
        <w:trPr>
          <w:trHeight w:val="288"/>
          <w:jc w:val="center"/>
        </w:trPr>
        <w:tc>
          <w:tcPr>
            <w:tcW w:w="3330" w:type="dxa"/>
            <w:tcBorders>
              <w:top w:val="nil"/>
              <w:left w:val="single" w:sz="4" w:space="0" w:color="auto"/>
              <w:bottom w:val="single" w:sz="4" w:space="0" w:color="auto"/>
              <w:right w:val="single" w:sz="4" w:space="0" w:color="auto"/>
            </w:tcBorders>
            <w:shd w:val="clear" w:color="000000" w:fill="FFFFFF"/>
            <w:noWrap/>
            <w:vAlign w:val="center"/>
            <w:hideMark/>
          </w:tcPr>
          <w:p w:rsidR="00B97C48" w:rsidRPr="00721798" w:rsidRDefault="00B97C48" w:rsidP="00721798">
            <w:pPr>
              <w:spacing w:after="0" w:line="360" w:lineRule="auto"/>
              <w:jc w:val="center"/>
              <w:rPr>
                <w:rFonts w:ascii="Times New Roman" w:eastAsia="Times New Roman" w:hAnsi="Times New Roman" w:cs="Times New Roman"/>
                <w:b/>
                <w:bCs/>
                <w:color w:val="000000"/>
                <w:sz w:val="24"/>
                <w:szCs w:val="24"/>
                <w:lang w:val="en-US"/>
              </w:rPr>
            </w:pPr>
            <w:proofErr w:type="spellStart"/>
            <w:r w:rsidRPr="00721798">
              <w:rPr>
                <w:rFonts w:ascii="Times New Roman" w:eastAsia="Times New Roman" w:hAnsi="Times New Roman" w:cs="Times New Roman"/>
                <w:b/>
                <w:bCs/>
                <w:color w:val="000000"/>
                <w:sz w:val="24"/>
                <w:szCs w:val="24"/>
                <w:lang w:val="en-US"/>
              </w:rPr>
              <w:t>Mallra</w:t>
            </w:r>
            <w:proofErr w:type="spellEnd"/>
            <w:r w:rsidRPr="00721798">
              <w:rPr>
                <w:rFonts w:ascii="Times New Roman" w:eastAsia="Times New Roman" w:hAnsi="Times New Roman" w:cs="Times New Roman"/>
                <w:b/>
                <w:bCs/>
                <w:color w:val="000000"/>
                <w:sz w:val="24"/>
                <w:szCs w:val="24"/>
                <w:lang w:val="en-US"/>
              </w:rPr>
              <w:t xml:space="preserve"> </w:t>
            </w:r>
            <w:proofErr w:type="spellStart"/>
            <w:r w:rsidRPr="00721798">
              <w:rPr>
                <w:rFonts w:ascii="Times New Roman" w:eastAsia="Times New Roman" w:hAnsi="Times New Roman" w:cs="Times New Roman"/>
                <w:b/>
                <w:bCs/>
                <w:color w:val="000000"/>
                <w:sz w:val="24"/>
                <w:szCs w:val="24"/>
                <w:lang w:val="en-US"/>
              </w:rPr>
              <w:t>dhe</w:t>
            </w:r>
            <w:proofErr w:type="spellEnd"/>
            <w:r w:rsidRPr="00721798">
              <w:rPr>
                <w:rFonts w:ascii="Times New Roman" w:eastAsia="Times New Roman" w:hAnsi="Times New Roman" w:cs="Times New Roman"/>
                <w:b/>
                <w:bCs/>
                <w:color w:val="000000"/>
                <w:sz w:val="24"/>
                <w:szCs w:val="24"/>
                <w:lang w:val="en-US"/>
              </w:rPr>
              <w:t xml:space="preserve"> </w:t>
            </w:r>
            <w:proofErr w:type="spellStart"/>
            <w:r w:rsidRPr="00721798">
              <w:rPr>
                <w:rFonts w:ascii="Times New Roman" w:eastAsia="Times New Roman" w:hAnsi="Times New Roman" w:cs="Times New Roman"/>
                <w:b/>
                <w:bCs/>
                <w:color w:val="000000"/>
                <w:sz w:val="24"/>
                <w:szCs w:val="24"/>
                <w:lang w:val="en-US"/>
              </w:rPr>
              <w:t>shërbime</w:t>
            </w:r>
            <w:proofErr w:type="spellEnd"/>
          </w:p>
        </w:tc>
        <w:tc>
          <w:tcPr>
            <w:tcW w:w="1795" w:type="dxa"/>
            <w:tcBorders>
              <w:top w:val="nil"/>
              <w:left w:val="nil"/>
              <w:bottom w:val="single" w:sz="4" w:space="0" w:color="auto"/>
              <w:right w:val="single" w:sz="4" w:space="0" w:color="auto"/>
            </w:tcBorders>
            <w:shd w:val="clear" w:color="000000" w:fill="FFFFFF"/>
            <w:vAlign w:val="center"/>
          </w:tcPr>
          <w:p w:rsidR="00B97C48" w:rsidRPr="00721798" w:rsidRDefault="006D5C1E" w:rsidP="00721798">
            <w:pPr>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683,925.12</w:t>
            </w:r>
          </w:p>
        </w:tc>
        <w:tc>
          <w:tcPr>
            <w:tcW w:w="1890" w:type="dxa"/>
            <w:tcBorders>
              <w:top w:val="nil"/>
              <w:left w:val="nil"/>
              <w:bottom w:val="single" w:sz="4" w:space="0" w:color="auto"/>
              <w:right w:val="single" w:sz="4" w:space="0" w:color="auto"/>
            </w:tcBorders>
            <w:shd w:val="clear" w:color="000000" w:fill="FFFFFF"/>
            <w:noWrap/>
            <w:vAlign w:val="center"/>
          </w:tcPr>
          <w:p w:rsidR="00B97C48" w:rsidRPr="00721798" w:rsidRDefault="00C1459C" w:rsidP="00721798">
            <w:pPr>
              <w:spacing w:after="0"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162,137.12</w:t>
            </w:r>
          </w:p>
        </w:tc>
        <w:tc>
          <w:tcPr>
            <w:tcW w:w="1440" w:type="dxa"/>
            <w:tcBorders>
              <w:top w:val="nil"/>
              <w:left w:val="nil"/>
              <w:bottom w:val="single" w:sz="4" w:space="0" w:color="auto"/>
              <w:right w:val="single" w:sz="4" w:space="0" w:color="auto"/>
            </w:tcBorders>
            <w:shd w:val="clear" w:color="000000" w:fill="FFFFFF"/>
            <w:noWrap/>
            <w:vAlign w:val="center"/>
          </w:tcPr>
          <w:p w:rsidR="00B97C48" w:rsidRPr="00721798" w:rsidRDefault="00C1459C" w:rsidP="00721798">
            <w:pPr>
              <w:spacing w:after="0"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23.7</w:t>
            </w:r>
          </w:p>
        </w:tc>
      </w:tr>
      <w:tr w:rsidR="00B97C48" w:rsidRPr="00721798" w:rsidTr="00182498">
        <w:trPr>
          <w:trHeight w:val="288"/>
          <w:jc w:val="center"/>
        </w:trPr>
        <w:tc>
          <w:tcPr>
            <w:tcW w:w="3330" w:type="dxa"/>
            <w:tcBorders>
              <w:top w:val="nil"/>
              <w:left w:val="single" w:sz="4" w:space="0" w:color="auto"/>
              <w:bottom w:val="single" w:sz="4" w:space="0" w:color="auto"/>
              <w:right w:val="single" w:sz="4" w:space="0" w:color="auto"/>
            </w:tcBorders>
            <w:shd w:val="clear" w:color="000000" w:fill="FFFFFF"/>
            <w:noWrap/>
            <w:vAlign w:val="center"/>
            <w:hideMark/>
          </w:tcPr>
          <w:p w:rsidR="00B97C48" w:rsidRPr="00721798" w:rsidRDefault="00B97C48" w:rsidP="00721798">
            <w:pPr>
              <w:spacing w:after="0" w:line="360" w:lineRule="auto"/>
              <w:jc w:val="center"/>
              <w:rPr>
                <w:rFonts w:ascii="Times New Roman" w:eastAsia="Times New Roman" w:hAnsi="Times New Roman" w:cs="Times New Roman"/>
                <w:b/>
                <w:bCs/>
                <w:color w:val="000000"/>
                <w:sz w:val="24"/>
                <w:szCs w:val="24"/>
                <w:lang w:val="en-US"/>
              </w:rPr>
            </w:pPr>
            <w:proofErr w:type="spellStart"/>
            <w:r w:rsidRPr="00721798">
              <w:rPr>
                <w:rFonts w:ascii="Times New Roman" w:eastAsia="Times New Roman" w:hAnsi="Times New Roman" w:cs="Times New Roman"/>
                <w:b/>
                <w:bCs/>
                <w:color w:val="000000"/>
                <w:sz w:val="24"/>
                <w:szCs w:val="24"/>
                <w:lang w:val="en-US"/>
              </w:rPr>
              <w:t>Shpenzime</w:t>
            </w:r>
            <w:proofErr w:type="spellEnd"/>
            <w:r w:rsidRPr="00721798">
              <w:rPr>
                <w:rFonts w:ascii="Times New Roman" w:eastAsia="Times New Roman" w:hAnsi="Times New Roman" w:cs="Times New Roman"/>
                <w:b/>
                <w:bCs/>
                <w:color w:val="000000"/>
                <w:sz w:val="24"/>
                <w:szCs w:val="24"/>
                <w:lang w:val="en-US"/>
              </w:rPr>
              <w:t xml:space="preserve"> </w:t>
            </w:r>
            <w:proofErr w:type="spellStart"/>
            <w:r w:rsidRPr="00721798">
              <w:rPr>
                <w:rFonts w:ascii="Times New Roman" w:eastAsia="Times New Roman" w:hAnsi="Times New Roman" w:cs="Times New Roman"/>
                <w:b/>
                <w:bCs/>
                <w:color w:val="000000"/>
                <w:sz w:val="24"/>
                <w:szCs w:val="24"/>
                <w:lang w:val="en-US"/>
              </w:rPr>
              <w:t>komunale</w:t>
            </w:r>
            <w:proofErr w:type="spellEnd"/>
          </w:p>
        </w:tc>
        <w:tc>
          <w:tcPr>
            <w:tcW w:w="1795" w:type="dxa"/>
            <w:tcBorders>
              <w:top w:val="nil"/>
              <w:left w:val="nil"/>
              <w:bottom w:val="single" w:sz="4" w:space="0" w:color="auto"/>
              <w:right w:val="single" w:sz="4" w:space="0" w:color="auto"/>
            </w:tcBorders>
            <w:shd w:val="clear" w:color="000000" w:fill="FFFFFF"/>
            <w:vAlign w:val="center"/>
          </w:tcPr>
          <w:p w:rsidR="00B97C48" w:rsidRPr="00721798" w:rsidRDefault="00C00316" w:rsidP="00721798">
            <w:pPr>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138,023.33</w:t>
            </w:r>
          </w:p>
        </w:tc>
        <w:tc>
          <w:tcPr>
            <w:tcW w:w="1890" w:type="dxa"/>
            <w:tcBorders>
              <w:top w:val="nil"/>
              <w:left w:val="nil"/>
              <w:bottom w:val="single" w:sz="4" w:space="0" w:color="auto"/>
              <w:right w:val="single" w:sz="4" w:space="0" w:color="auto"/>
            </w:tcBorders>
            <w:shd w:val="clear" w:color="000000" w:fill="FFFFFF"/>
            <w:noWrap/>
            <w:vAlign w:val="center"/>
          </w:tcPr>
          <w:p w:rsidR="00B97C48" w:rsidRPr="00721798" w:rsidRDefault="00C1459C" w:rsidP="00721798">
            <w:pPr>
              <w:spacing w:after="0"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46,366.20</w:t>
            </w:r>
          </w:p>
        </w:tc>
        <w:tc>
          <w:tcPr>
            <w:tcW w:w="1440" w:type="dxa"/>
            <w:tcBorders>
              <w:top w:val="nil"/>
              <w:left w:val="nil"/>
              <w:bottom w:val="single" w:sz="4" w:space="0" w:color="auto"/>
              <w:right w:val="single" w:sz="4" w:space="0" w:color="auto"/>
            </w:tcBorders>
            <w:shd w:val="clear" w:color="000000" w:fill="FFFFFF"/>
            <w:noWrap/>
            <w:vAlign w:val="center"/>
          </w:tcPr>
          <w:p w:rsidR="00B97C48" w:rsidRPr="00721798" w:rsidRDefault="00C1459C" w:rsidP="00721798">
            <w:pPr>
              <w:spacing w:after="0"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33.5</w:t>
            </w:r>
          </w:p>
        </w:tc>
      </w:tr>
      <w:tr w:rsidR="00B97C48" w:rsidRPr="00721798" w:rsidTr="00182498">
        <w:trPr>
          <w:trHeight w:val="288"/>
          <w:jc w:val="center"/>
        </w:trPr>
        <w:tc>
          <w:tcPr>
            <w:tcW w:w="3330" w:type="dxa"/>
            <w:tcBorders>
              <w:top w:val="nil"/>
              <w:left w:val="single" w:sz="4" w:space="0" w:color="auto"/>
              <w:bottom w:val="single" w:sz="4" w:space="0" w:color="auto"/>
              <w:right w:val="single" w:sz="4" w:space="0" w:color="auto"/>
            </w:tcBorders>
            <w:shd w:val="clear" w:color="000000" w:fill="FFFFFF"/>
            <w:noWrap/>
            <w:vAlign w:val="center"/>
            <w:hideMark/>
          </w:tcPr>
          <w:p w:rsidR="00B97C48" w:rsidRPr="00721798" w:rsidRDefault="00B97C48" w:rsidP="00721798">
            <w:pPr>
              <w:spacing w:after="0" w:line="360" w:lineRule="auto"/>
              <w:jc w:val="center"/>
              <w:rPr>
                <w:rFonts w:ascii="Times New Roman" w:eastAsia="Times New Roman" w:hAnsi="Times New Roman" w:cs="Times New Roman"/>
                <w:b/>
                <w:bCs/>
                <w:color w:val="000000"/>
                <w:sz w:val="24"/>
                <w:szCs w:val="24"/>
                <w:lang w:val="en-US"/>
              </w:rPr>
            </w:pPr>
            <w:proofErr w:type="spellStart"/>
            <w:r w:rsidRPr="00721798">
              <w:rPr>
                <w:rFonts w:ascii="Times New Roman" w:eastAsia="Times New Roman" w:hAnsi="Times New Roman" w:cs="Times New Roman"/>
                <w:b/>
                <w:bCs/>
                <w:color w:val="000000"/>
                <w:sz w:val="24"/>
                <w:szCs w:val="24"/>
                <w:lang w:val="en-US"/>
              </w:rPr>
              <w:t>Subvencione</w:t>
            </w:r>
            <w:proofErr w:type="spellEnd"/>
            <w:r w:rsidRPr="00721798">
              <w:rPr>
                <w:rFonts w:ascii="Times New Roman" w:eastAsia="Times New Roman" w:hAnsi="Times New Roman" w:cs="Times New Roman"/>
                <w:b/>
                <w:bCs/>
                <w:color w:val="000000"/>
                <w:sz w:val="24"/>
                <w:szCs w:val="24"/>
                <w:lang w:val="en-US"/>
              </w:rPr>
              <w:t xml:space="preserve"> </w:t>
            </w:r>
            <w:proofErr w:type="spellStart"/>
            <w:r w:rsidRPr="00721798">
              <w:rPr>
                <w:rFonts w:ascii="Times New Roman" w:eastAsia="Times New Roman" w:hAnsi="Times New Roman" w:cs="Times New Roman"/>
                <w:b/>
                <w:bCs/>
                <w:color w:val="000000"/>
                <w:sz w:val="24"/>
                <w:szCs w:val="24"/>
                <w:lang w:val="en-US"/>
              </w:rPr>
              <w:t>dhe</w:t>
            </w:r>
            <w:proofErr w:type="spellEnd"/>
            <w:r w:rsidRPr="00721798">
              <w:rPr>
                <w:rFonts w:ascii="Times New Roman" w:eastAsia="Times New Roman" w:hAnsi="Times New Roman" w:cs="Times New Roman"/>
                <w:b/>
                <w:bCs/>
                <w:color w:val="000000"/>
                <w:sz w:val="24"/>
                <w:szCs w:val="24"/>
                <w:lang w:val="en-US"/>
              </w:rPr>
              <w:t xml:space="preserve"> trans.</w:t>
            </w:r>
          </w:p>
        </w:tc>
        <w:tc>
          <w:tcPr>
            <w:tcW w:w="1795" w:type="dxa"/>
            <w:tcBorders>
              <w:top w:val="nil"/>
              <w:left w:val="nil"/>
              <w:bottom w:val="single" w:sz="4" w:space="0" w:color="auto"/>
              <w:right w:val="single" w:sz="4" w:space="0" w:color="auto"/>
            </w:tcBorders>
            <w:shd w:val="clear" w:color="000000" w:fill="FFFFFF"/>
            <w:vAlign w:val="center"/>
          </w:tcPr>
          <w:p w:rsidR="00B97C48" w:rsidRPr="00721798" w:rsidRDefault="00C00316" w:rsidP="00721798">
            <w:pPr>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240,089.00</w:t>
            </w:r>
          </w:p>
        </w:tc>
        <w:tc>
          <w:tcPr>
            <w:tcW w:w="1890" w:type="dxa"/>
            <w:tcBorders>
              <w:top w:val="nil"/>
              <w:left w:val="nil"/>
              <w:bottom w:val="single" w:sz="4" w:space="0" w:color="auto"/>
              <w:right w:val="single" w:sz="4" w:space="0" w:color="auto"/>
            </w:tcBorders>
            <w:shd w:val="clear" w:color="000000" w:fill="FFFFFF"/>
            <w:noWrap/>
            <w:vAlign w:val="center"/>
          </w:tcPr>
          <w:p w:rsidR="00B97C48" w:rsidRPr="00721798" w:rsidRDefault="00C1459C" w:rsidP="00721798">
            <w:pPr>
              <w:spacing w:after="0"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91,075.60</w:t>
            </w:r>
          </w:p>
        </w:tc>
        <w:tc>
          <w:tcPr>
            <w:tcW w:w="1440" w:type="dxa"/>
            <w:tcBorders>
              <w:top w:val="nil"/>
              <w:left w:val="nil"/>
              <w:bottom w:val="single" w:sz="4" w:space="0" w:color="auto"/>
              <w:right w:val="single" w:sz="4" w:space="0" w:color="auto"/>
            </w:tcBorders>
            <w:shd w:val="clear" w:color="000000" w:fill="FFFFFF"/>
            <w:noWrap/>
            <w:vAlign w:val="center"/>
          </w:tcPr>
          <w:p w:rsidR="00B97C48" w:rsidRPr="00721798" w:rsidRDefault="00C1459C" w:rsidP="00721798">
            <w:pPr>
              <w:spacing w:after="0"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37.9</w:t>
            </w:r>
          </w:p>
        </w:tc>
      </w:tr>
      <w:tr w:rsidR="00B97C48" w:rsidRPr="00721798" w:rsidTr="00182498">
        <w:trPr>
          <w:trHeight w:val="288"/>
          <w:jc w:val="center"/>
        </w:trPr>
        <w:tc>
          <w:tcPr>
            <w:tcW w:w="3330" w:type="dxa"/>
            <w:tcBorders>
              <w:top w:val="nil"/>
              <w:left w:val="single" w:sz="4" w:space="0" w:color="auto"/>
              <w:bottom w:val="single" w:sz="4" w:space="0" w:color="auto"/>
              <w:right w:val="single" w:sz="4" w:space="0" w:color="auto"/>
            </w:tcBorders>
            <w:shd w:val="clear" w:color="000000" w:fill="FFFFFF"/>
            <w:noWrap/>
            <w:vAlign w:val="center"/>
            <w:hideMark/>
          </w:tcPr>
          <w:p w:rsidR="00B97C48" w:rsidRPr="00721798" w:rsidRDefault="00B97C48" w:rsidP="00721798">
            <w:pPr>
              <w:spacing w:after="0" w:line="360" w:lineRule="auto"/>
              <w:jc w:val="center"/>
              <w:rPr>
                <w:rFonts w:ascii="Times New Roman" w:eastAsia="Times New Roman" w:hAnsi="Times New Roman" w:cs="Times New Roman"/>
                <w:b/>
                <w:bCs/>
                <w:color w:val="000000"/>
                <w:sz w:val="24"/>
                <w:szCs w:val="24"/>
                <w:lang w:val="en-US"/>
              </w:rPr>
            </w:pPr>
            <w:proofErr w:type="spellStart"/>
            <w:r w:rsidRPr="00721798">
              <w:rPr>
                <w:rFonts w:ascii="Times New Roman" w:eastAsia="Times New Roman" w:hAnsi="Times New Roman" w:cs="Times New Roman"/>
                <w:b/>
                <w:bCs/>
                <w:color w:val="000000"/>
                <w:sz w:val="24"/>
                <w:szCs w:val="24"/>
                <w:lang w:val="en-US"/>
              </w:rPr>
              <w:t>Shpenzime</w:t>
            </w:r>
            <w:proofErr w:type="spellEnd"/>
            <w:r w:rsidRPr="00721798">
              <w:rPr>
                <w:rFonts w:ascii="Times New Roman" w:eastAsia="Times New Roman" w:hAnsi="Times New Roman" w:cs="Times New Roman"/>
                <w:b/>
                <w:bCs/>
                <w:color w:val="000000"/>
                <w:sz w:val="24"/>
                <w:szCs w:val="24"/>
                <w:lang w:val="en-US"/>
              </w:rPr>
              <w:t xml:space="preserve"> </w:t>
            </w:r>
            <w:proofErr w:type="spellStart"/>
            <w:r w:rsidRPr="00721798">
              <w:rPr>
                <w:rFonts w:ascii="Times New Roman" w:eastAsia="Times New Roman" w:hAnsi="Times New Roman" w:cs="Times New Roman"/>
                <w:b/>
                <w:bCs/>
                <w:color w:val="000000"/>
                <w:sz w:val="24"/>
                <w:szCs w:val="24"/>
                <w:lang w:val="en-US"/>
              </w:rPr>
              <w:t>kapitale</w:t>
            </w:r>
            <w:proofErr w:type="spellEnd"/>
          </w:p>
        </w:tc>
        <w:tc>
          <w:tcPr>
            <w:tcW w:w="1795" w:type="dxa"/>
            <w:tcBorders>
              <w:top w:val="nil"/>
              <w:left w:val="nil"/>
              <w:bottom w:val="single" w:sz="4" w:space="0" w:color="auto"/>
              <w:right w:val="single" w:sz="4" w:space="0" w:color="auto"/>
            </w:tcBorders>
            <w:shd w:val="clear" w:color="000000" w:fill="FFFFFF"/>
            <w:vAlign w:val="center"/>
          </w:tcPr>
          <w:p w:rsidR="00B97C48" w:rsidRPr="00721798" w:rsidRDefault="00C00316" w:rsidP="00721798">
            <w:pPr>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1,390,746.12</w:t>
            </w:r>
          </w:p>
        </w:tc>
        <w:tc>
          <w:tcPr>
            <w:tcW w:w="1890" w:type="dxa"/>
            <w:tcBorders>
              <w:top w:val="nil"/>
              <w:left w:val="nil"/>
              <w:bottom w:val="single" w:sz="4" w:space="0" w:color="auto"/>
              <w:right w:val="single" w:sz="4" w:space="0" w:color="auto"/>
            </w:tcBorders>
            <w:shd w:val="clear" w:color="000000" w:fill="FFFFFF"/>
            <w:noWrap/>
            <w:vAlign w:val="center"/>
          </w:tcPr>
          <w:p w:rsidR="00B97C48" w:rsidRPr="00721798" w:rsidRDefault="00C1459C" w:rsidP="00721798">
            <w:pPr>
              <w:spacing w:after="0"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101,531.12</w:t>
            </w:r>
          </w:p>
        </w:tc>
        <w:tc>
          <w:tcPr>
            <w:tcW w:w="1440" w:type="dxa"/>
            <w:tcBorders>
              <w:top w:val="nil"/>
              <w:left w:val="nil"/>
              <w:bottom w:val="single" w:sz="4" w:space="0" w:color="auto"/>
              <w:right w:val="single" w:sz="4" w:space="0" w:color="auto"/>
            </w:tcBorders>
            <w:shd w:val="clear" w:color="000000" w:fill="FFFFFF"/>
            <w:noWrap/>
            <w:vAlign w:val="center"/>
          </w:tcPr>
          <w:p w:rsidR="00B97C48" w:rsidRPr="00721798" w:rsidRDefault="00C1459C" w:rsidP="00721798">
            <w:pPr>
              <w:spacing w:after="0"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7.3</w:t>
            </w:r>
          </w:p>
        </w:tc>
      </w:tr>
      <w:tr w:rsidR="00B97C48" w:rsidRPr="00721798" w:rsidTr="00182498">
        <w:trPr>
          <w:trHeight w:val="288"/>
          <w:jc w:val="center"/>
        </w:trPr>
        <w:tc>
          <w:tcPr>
            <w:tcW w:w="3330" w:type="dxa"/>
            <w:tcBorders>
              <w:top w:val="nil"/>
              <w:left w:val="single" w:sz="4" w:space="0" w:color="auto"/>
              <w:bottom w:val="single" w:sz="4" w:space="0" w:color="auto"/>
              <w:right w:val="single" w:sz="4" w:space="0" w:color="auto"/>
            </w:tcBorders>
            <w:shd w:val="clear" w:color="000000" w:fill="FFFFFF"/>
            <w:noWrap/>
            <w:vAlign w:val="bottom"/>
            <w:hideMark/>
          </w:tcPr>
          <w:p w:rsidR="00B97C48" w:rsidRPr="00721798" w:rsidRDefault="00B97C48" w:rsidP="00721798">
            <w:pPr>
              <w:spacing w:after="0" w:line="360" w:lineRule="auto"/>
              <w:jc w:val="center"/>
              <w:rPr>
                <w:rFonts w:ascii="Times New Roman" w:eastAsia="Times New Roman" w:hAnsi="Times New Roman" w:cs="Times New Roman"/>
                <w:b/>
                <w:bCs/>
                <w:color w:val="000000"/>
                <w:sz w:val="24"/>
                <w:szCs w:val="24"/>
                <w:lang w:val="en-US"/>
              </w:rPr>
            </w:pPr>
            <w:r w:rsidRPr="00721798">
              <w:rPr>
                <w:rFonts w:ascii="Times New Roman" w:eastAsia="Times New Roman" w:hAnsi="Times New Roman" w:cs="Times New Roman"/>
                <w:b/>
                <w:bCs/>
                <w:color w:val="000000"/>
                <w:sz w:val="24"/>
                <w:szCs w:val="24"/>
                <w:lang w:val="en-US"/>
              </w:rPr>
              <w:t>TOTAL</w:t>
            </w:r>
          </w:p>
        </w:tc>
        <w:tc>
          <w:tcPr>
            <w:tcW w:w="1795" w:type="dxa"/>
            <w:tcBorders>
              <w:top w:val="nil"/>
              <w:left w:val="nil"/>
              <w:bottom w:val="single" w:sz="4" w:space="0" w:color="auto"/>
              <w:right w:val="single" w:sz="4" w:space="0" w:color="auto"/>
            </w:tcBorders>
            <w:shd w:val="clear" w:color="000000" w:fill="FFFFFF"/>
            <w:vAlign w:val="center"/>
          </w:tcPr>
          <w:p w:rsidR="00B97C48" w:rsidRPr="00721798" w:rsidRDefault="00C00316" w:rsidP="00721798">
            <w:pPr>
              <w:spacing w:after="0" w:line="360" w:lineRule="auto"/>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4,957,985.57</w:t>
            </w:r>
          </w:p>
        </w:tc>
        <w:tc>
          <w:tcPr>
            <w:tcW w:w="1890" w:type="dxa"/>
            <w:tcBorders>
              <w:top w:val="nil"/>
              <w:left w:val="nil"/>
              <w:bottom w:val="single" w:sz="4" w:space="0" w:color="auto"/>
              <w:right w:val="single" w:sz="4" w:space="0" w:color="auto"/>
            </w:tcBorders>
            <w:shd w:val="clear" w:color="000000" w:fill="FFFFFF"/>
            <w:noWrap/>
            <w:vAlign w:val="bottom"/>
          </w:tcPr>
          <w:p w:rsidR="00B97C48" w:rsidRPr="00721798" w:rsidRDefault="00C1459C" w:rsidP="00721798">
            <w:pPr>
              <w:spacing w:after="0" w:line="36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1,838,537.22</w:t>
            </w:r>
          </w:p>
        </w:tc>
        <w:tc>
          <w:tcPr>
            <w:tcW w:w="1440" w:type="dxa"/>
            <w:tcBorders>
              <w:top w:val="nil"/>
              <w:left w:val="nil"/>
              <w:bottom w:val="single" w:sz="4" w:space="0" w:color="auto"/>
              <w:right w:val="single" w:sz="4" w:space="0" w:color="auto"/>
            </w:tcBorders>
            <w:shd w:val="clear" w:color="000000" w:fill="FFFFFF"/>
            <w:noWrap/>
            <w:vAlign w:val="center"/>
          </w:tcPr>
          <w:p w:rsidR="00B97C48" w:rsidRPr="00721798" w:rsidRDefault="00C1459C" w:rsidP="00721798">
            <w:pPr>
              <w:spacing w:after="0" w:line="36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37.08</w:t>
            </w:r>
          </w:p>
        </w:tc>
      </w:tr>
    </w:tbl>
    <w:p w:rsidR="00B97C48" w:rsidRPr="00721798" w:rsidRDefault="00B97C48" w:rsidP="00721798">
      <w:pPr>
        <w:pStyle w:val="ListParagraph"/>
        <w:spacing w:after="0" w:line="360" w:lineRule="auto"/>
        <w:jc w:val="center"/>
        <w:rPr>
          <w:rFonts w:ascii="Times New Roman" w:eastAsia="MS Mincho" w:hAnsi="Times New Roman" w:cs="Times New Roman"/>
          <w:b/>
          <w:color w:val="000000"/>
          <w:sz w:val="24"/>
          <w:szCs w:val="24"/>
        </w:rPr>
      </w:pPr>
    </w:p>
    <w:p w:rsidR="00B97C48" w:rsidRPr="00721798" w:rsidRDefault="00B97C48" w:rsidP="00721798">
      <w:pPr>
        <w:pStyle w:val="ListParagraph"/>
        <w:spacing w:after="0" w:line="360" w:lineRule="auto"/>
        <w:jc w:val="center"/>
        <w:rPr>
          <w:rFonts w:ascii="Times New Roman" w:eastAsia="MS Mincho" w:hAnsi="Times New Roman" w:cs="Times New Roman"/>
          <w:b/>
          <w:color w:val="000000"/>
          <w:sz w:val="24"/>
          <w:szCs w:val="24"/>
        </w:rPr>
      </w:pPr>
      <w:r w:rsidRPr="00721798">
        <w:rPr>
          <w:rFonts w:ascii="Times New Roman" w:eastAsia="MS Mincho" w:hAnsi="Times New Roman" w:cs="Times New Roman"/>
          <w:b/>
          <w:color w:val="000000"/>
          <w:sz w:val="24"/>
          <w:szCs w:val="24"/>
        </w:rPr>
        <w:t>SEKTORI PËR TË HYRAT</w:t>
      </w:r>
    </w:p>
    <w:p w:rsidR="00B97C48" w:rsidRPr="005548C5" w:rsidRDefault="00B97C48" w:rsidP="005548C5">
      <w:pPr>
        <w:spacing w:after="0" w:line="360" w:lineRule="auto"/>
        <w:ind w:left="-270"/>
        <w:contextualSpacing/>
        <w:jc w:val="both"/>
        <w:rPr>
          <w:rFonts w:ascii="Times New Roman" w:eastAsia="Times New Roman" w:hAnsi="Times New Roman" w:cs="Times New Roman"/>
          <w:sz w:val="24"/>
          <w:szCs w:val="24"/>
        </w:rPr>
      </w:pPr>
      <w:r w:rsidRPr="005548C5">
        <w:rPr>
          <w:rFonts w:ascii="Times New Roman" w:eastAsia="Times New Roman" w:hAnsi="Times New Roman" w:cs="Times New Roman"/>
          <w:sz w:val="24"/>
          <w:szCs w:val="24"/>
        </w:rPr>
        <w:t>Planifikimi i t</w:t>
      </w:r>
      <w:r w:rsidR="008C229A" w:rsidRPr="005548C5">
        <w:rPr>
          <w:rFonts w:ascii="Times New Roman" w:eastAsia="Times New Roman" w:hAnsi="Times New Roman" w:cs="Times New Roman"/>
          <w:sz w:val="24"/>
          <w:szCs w:val="24"/>
        </w:rPr>
        <w:t>ë hyrave vetanake për vitin 2026 është në shumë prej 356,720.00</w:t>
      </w:r>
      <w:r w:rsidRPr="005548C5">
        <w:rPr>
          <w:rFonts w:ascii="Times New Roman" w:eastAsia="Times New Roman" w:hAnsi="Times New Roman" w:cs="Times New Roman"/>
          <w:sz w:val="24"/>
          <w:szCs w:val="24"/>
        </w:rPr>
        <w:t xml:space="preserve"> €.</w:t>
      </w:r>
    </w:p>
    <w:p w:rsidR="00B97C48" w:rsidRPr="005548C5" w:rsidRDefault="00B97C48" w:rsidP="005548C5">
      <w:pPr>
        <w:spacing w:after="0" w:line="360" w:lineRule="auto"/>
        <w:jc w:val="both"/>
        <w:rPr>
          <w:rFonts w:ascii="Times New Roman" w:eastAsia="Calibri" w:hAnsi="Times New Roman" w:cs="Times New Roman"/>
          <w:color w:val="000000"/>
          <w:sz w:val="24"/>
          <w:szCs w:val="24"/>
        </w:rPr>
      </w:pPr>
      <w:r w:rsidRPr="005548C5">
        <w:rPr>
          <w:rFonts w:ascii="Times New Roman" w:eastAsia="MS Mincho" w:hAnsi="Times New Roman" w:cs="Times New Roman"/>
          <w:color w:val="000000"/>
          <w:sz w:val="24"/>
          <w:szCs w:val="24"/>
        </w:rPr>
        <w:t>Në kuadër të këtij sektori janë kryer këto aktivitete:</w:t>
      </w:r>
    </w:p>
    <w:p w:rsidR="00B97C48" w:rsidRPr="005548C5" w:rsidRDefault="00B97C48" w:rsidP="005548C5">
      <w:pPr>
        <w:numPr>
          <w:ilvl w:val="0"/>
          <w:numId w:val="4"/>
        </w:numPr>
        <w:spacing w:after="0" w:line="360" w:lineRule="auto"/>
        <w:ind w:left="90"/>
        <w:contextualSpacing/>
        <w:jc w:val="both"/>
        <w:rPr>
          <w:rFonts w:ascii="Times New Roman" w:eastAsia="Calibri" w:hAnsi="Times New Roman" w:cs="Times New Roman"/>
          <w:color w:val="000000"/>
          <w:sz w:val="24"/>
          <w:szCs w:val="24"/>
        </w:rPr>
      </w:pPr>
      <w:r w:rsidRPr="005548C5">
        <w:rPr>
          <w:rFonts w:ascii="Times New Roman" w:eastAsia="Calibri" w:hAnsi="Times New Roman" w:cs="Times New Roman"/>
          <w:color w:val="000000"/>
          <w:sz w:val="24"/>
          <w:szCs w:val="24"/>
        </w:rPr>
        <w:t>Përpunimi, harmonizimi dhe barazimi i evidencave të detajizuara te të gjitha llojet e të hyrave sipas programeve buxhetore, fondeve dhe kodeve ekonomike në Sistemin Informativ të Menaxhimit Financiar të Kosovës (SIMFK),</w:t>
      </w:r>
    </w:p>
    <w:p w:rsidR="00B97C48" w:rsidRPr="005548C5" w:rsidRDefault="00B97C48" w:rsidP="005548C5">
      <w:pPr>
        <w:numPr>
          <w:ilvl w:val="0"/>
          <w:numId w:val="4"/>
        </w:numPr>
        <w:spacing w:after="0" w:line="360" w:lineRule="auto"/>
        <w:ind w:left="90"/>
        <w:contextualSpacing/>
        <w:jc w:val="both"/>
        <w:rPr>
          <w:rFonts w:ascii="Times New Roman" w:eastAsia="Calibri" w:hAnsi="Times New Roman" w:cs="Times New Roman"/>
          <w:color w:val="000000"/>
          <w:sz w:val="24"/>
          <w:szCs w:val="24"/>
        </w:rPr>
      </w:pPr>
      <w:r w:rsidRPr="005548C5">
        <w:rPr>
          <w:rFonts w:ascii="Times New Roman" w:eastAsia="Calibri" w:hAnsi="Times New Roman" w:cs="Times New Roman"/>
          <w:color w:val="000000"/>
          <w:sz w:val="24"/>
          <w:szCs w:val="24"/>
        </w:rPr>
        <w:t xml:space="preserve">Pranimi i të hyrave indirekte </w:t>
      </w:r>
      <w:r w:rsidR="008C229A" w:rsidRPr="005548C5">
        <w:rPr>
          <w:rFonts w:ascii="Times New Roman" w:eastAsia="Calibri" w:hAnsi="Times New Roman" w:cs="Times New Roman"/>
          <w:color w:val="000000"/>
          <w:sz w:val="24"/>
          <w:szCs w:val="24"/>
        </w:rPr>
        <w:t xml:space="preserve">për TM1 2026 </w:t>
      </w:r>
      <w:r w:rsidRPr="005548C5">
        <w:rPr>
          <w:rFonts w:ascii="Times New Roman" w:eastAsia="Calibri" w:hAnsi="Times New Roman" w:cs="Times New Roman"/>
          <w:color w:val="000000"/>
          <w:sz w:val="24"/>
          <w:szCs w:val="24"/>
        </w:rPr>
        <w:t>nga Gjobat e Policisë</w:t>
      </w:r>
      <w:r w:rsidR="008C229A" w:rsidRPr="005548C5">
        <w:rPr>
          <w:rFonts w:ascii="Times New Roman" w:eastAsia="Calibri" w:hAnsi="Times New Roman" w:cs="Times New Roman"/>
          <w:color w:val="000000"/>
          <w:sz w:val="24"/>
          <w:szCs w:val="24"/>
        </w:rPr>
        <w:t xml:space="preserve"> në shumë prej 25,270.00 € dhe nga</w:t>
      </w:r>
      <w:r w:rsidRPr="005548C5">
        <w:rPr>
          <w:rFonts w:ascii="Times New Roman" w:eastAsia="Calibri" w:hAnsi="Times New Roman" w:cs="Times New Roman"/>
          <w:color w:val="000000"/>
          <w:sz w:val="24"/>
          <w:szCs w:val="24"/>
        </w:rPr>
        <w:t xml:space="preserve"> Agjensioni Pyjo</w:t>
      </w:r>
      <w:r w:rsidR="008C229A" w:rsidRPr="005548C5">
        <w:rPr>
          <w:rFonts w:ascii="Times New Roman" w:eastAsia="Calibri" w:hAnsi="Times New Roman" w:cs="Times New Roman"/>
          <w:color w:val="000000"/>
          <w:sz w:val="24"/>
          <w:szCs w:val="24"/>
        </w:rPr>
        <w:t xml:space="preserve">r i Kosovës në shumë prej </w:t>
      </w:r>
      <w:r w:rsidR="00AF4F1D" w:rsidRPr="005548C5">
        <w:rPr>
          <w:rFonts w:ascii="Times New Roman" w:eastAsia="Calibri" w:hAnsi="Times New Roman" w:cs="Times New Roman"/>
          <w:color w:val="000000"/>
          <w:sz w:val="24"/>
          <w:szCs w:val="24"/>
        </w:rPr>
        <w:t>392.48 €,</w:t>
      </w:r>
    </w:p>
    <w:p w:rsidR="00B97C48" w:rsidRPr="005548C5" w:rsidRDefault="00B97C48" w:rsidP="005548C5">
      <w:pPr>
        <w:numPr>
          <w:ilvl w:val="0"/>
          <w:numId w:val="4"/>
        </w:numPr>
        <w:spacing w:after="0" w:line="360" w:lineRule="auto"/>
        <w:ind w:left="90"/>
        <w:contextualSpacing/>
        <w:jc w:val="both"/>
        <w:rPr>
          <w:rFonts w:ascii="Times New Roman" w:eastAsia="Calibri" w:hAnsi="Times New Roman" w:cs="Times New Roman"/>
          <w:color w:val="000000"/>
          <w:sz w:val="24"/>
          <w:szCs w:val="24"/>
        </w:rPr>
      </w:pPr>
      <w:r w:rsidRPr="005548C5">
        <w:rPr>
          <w:rFonts w:ascii="Times New Roman" w:eastAsia="Calibri" w:hAnsi="Times New Roman" w:cs="Times New Roman"/>
          <w:color w:val="000000"/>
          <w:sz w:val="24"/>
          <w:szCs w:val="24"/>
        </w:rPr>
        <w:t xml:space="preserve">Alokimi i të hyrave të inkasuara në Nën – Programe dhe kategori buxhetore varësisht prej planifikimeve buxhetore, </w:t>
      </w:r>
    </w:p>
    <w:p w:rsidR="00B97C48" w:rsidRPr="005548C5" w:rsidRDefault="00B97C48" w:rsidP="005548C5">
      <w:pPr>
        <w:numPr>
          <w:ilvl w:val="0"/>
          <w:numId w:val="4"/>
        </w:numPr>
        <w:spacing w:after="0" w:line="360" w:lineRule="auto"/>
        <w:ind w:left="-90" w:hanging="180"/>
        <w:contextualSpacing/>
        <w:jc w:val="both"/>
        <w:rPr>
          <w:rFonts w:ascii="Times New Roman" w:eastAsia="Calibri" w:hAnsi="Times New Roman" w:cs="Times New Roman"/>
          <w:color w:val="000000"/>
          <w:sz w:val="24"/>
          <w:szCs w:val="24"/>
        </w:rPr>
      </w:pPr>
      <w:r w:rsidRPr="005548C5">
        <w:rPr>
          <w:rFonts w:ascii="Times New Roman" w:eastAsia="Calibri" w:hAnsi="Times New Roman" w:cs="Times New Roman"/>
          <w:color w:val="000000"/>
          <w:sz w:val="24"/>
          <w:szCs w:val="24"/>
        </w:rPr>
        <w:t xml:space="preserve">   Bartja e bilancit të pashpenzuar nga viti 202</w:t>
      </w:r>
      <w:r w:rsidR="008C229A" w:rsidRPr="005548C5">
        <w:rPr>
          <w:rFonts w:ascii="Times New Roman" w:eastAsia="Calibri" w:hAnsi="Times New Roman" w:cs="Times New Roman"/>
          <w:color w:val="000000"/>
          <w:sz w:val="24"/>
          <w:szCs w:val="24"/>
        </w:rPr>
        <w:t>5</w:t>
      </w:r>
      <w:r w:rsidRPr="005548C5">
        <w:rPr>
          <w:rFonts w:ascii="Times New Roman" w:eastAsia="Calibri" w:hAnsi="Times New Roman" w:cs="Times New Roman"/>
          <w:color w:val="000000"/>
          <w:sz w:val="24"/>
          <w:szCs w:val="24"/>
        </w:rPr>
        <w:t xml:space="preserve"> në vitin 202</w:t>
      </w:r>
      <w:r w:rsidR="008C229A" w:rsidRPr="005548C5">
        <w:rPr>
          <w:rFonts w:ascii="Times New Roman" w:eastAsia="Calibri" w:hAnsi="Times New Roman" w:cs="Times New Roman"/>
          <w:color w:val="000000"/>
          <w:sz w:val="24"/>
          <w:szCs w:val="24"/>
        </w:rPr>
        <w:t>6</w:t>
      </w:r>
      <w:r w:rsidRPr="005548C5">
        <w:rPr>
          <w:rFonts w:ascii="Times New Roman" w:eastAsia="Calibri" w:hAnsi="Times New Roman" w:cs="Times New Roman"/>
          <w:color w:val="000000"/>
          <w:sz w:val="24"/>
          <w:szCs w:val="24"/>
        </w:rPr>
        <w:t xml:space="preserve"> në shumë prej </w:t>
      </w:r>
      <w:r w:rsidR="008C229A" w:rsidRPr="005548C5">
        <w:rPr>
          <w:rFonts w:ascii="Times New Roman" w:eastAsia="Calibri" w:hAnsi="Times New Roman" w:cs="Times New Roman"/>
          <w:color w:val="000000"/>
          <w:sz w:val="24"/>
          <w:szCs w:val="24"/>
        </w:rPr>
        <w:t xml:space="preserve">580,184.23 </w:t>
      </w:r>
      <w:r w:rsidRPr="005548C5">
        <w:rPr>
          <w:rFonts w:ascii="Times New Roman" w:eastAsia="Calibri" w:hAnsi="Times New Roman" w:cs="Times New Roman"/>
          <w:color w:val="000000"/>
          <w:sz w:val="24"/>
          <w:szCs w:val="24"/>
        </w:rPr>
        <w:t xml:space="preserve">€. </w:t>
      </w:r>
    </w:p>
    <w:p w:rsidR="00C1459C" w:rsidRPr="005548C5" w:rsidRDefault="00C1459C" w:rsidP="005548C5">
      <w:pPr>
        <w:numPr>
          <w:ilvl w:val="0"/>
          <w:numId w:val="4"/>
        </w:numPr>
        <w:spacing w:after="0" w:line="360" w:lineRule="auto"/>
        <w:ind w:left="90"/>
        <w:contextualSpacing/>
        <w:jc w:val="both"/>
        <w:rPr>
          <w:rFonts w:ascii="Times New Roman" w:eastAsia="Calibri" w:hAnsi="Times New Roman" w:cs="Times New Roman"/>
          <w:color w:val="000000"/>
          <w:sz w:val="24"/>
          <w:szCs w:val="24"/>
        </w:rPr>
      </w:pPr>
      <w:r w:rsidRPr="005548C5">
        <w:rPr>
          <w:rFonts w:ascii="Times New Roman" w:eastAsia="Calibri" w:hAnsi="Times New Roman" w:cs="Times New Roman"/>
          <w:color w:val="000000"/>
          <w:sz w:val="24"/>
          <w:szCs w:val="24"/>
        </w:rPr>
        <w:t xml:space="preserve">Inkasimi i të hyrave vetanake për periudhën raportuese janar-qershor 2026 është në shumë prej 101,455.62 € apo 28.4% nga projeksioni i të hyrave. </w:t>
      </w:r>
    </w:p>
    <w:p w:rsidR="005548C5" w:rsidRPr="005548C5" w:rsidRDefault="005548C5" w:rsidP="005548C5">
      <w:pPr>
        <w:widowControl w:val="0"/>
        <w:autoSpaceDE w:val="0"/>
        <w:autoSpaceDN w:val="0"/>
        <w:spacing w:after="0" w:line="360" w:lineRule="auto"/>
        <w:jc w:val="both"/>
        <w:rPr>
          <w:rFonts w:ascii="Times New Roman" w:hAnsi="Times New Roman" w:cs="Times New Roman"/>
          <w:sz w:val="24"/>
        </w:rPr>
      </w:pPr>
      <w:r w:rsidRPr="005548C5">
        <w:rPr>
          <w:rFonts w:ascii="Times New Roman" w:hAnsi="Times New Roman" w:cs="Times New Roman"/>
          <w:sz w:val="24"/>
        </w:rPr>
        <w:t xml:space="preserve">Të hyrat indirekte gjatë periudhës raportuese janë në shumë prej 56,680.00 € nga Gjobat në trafik dhe 392.48 € nga Agjensioni Pyjor i Kosovës. Krahasuar me periudhën e njejtë të vitit paraprak këto të hyra janë më të larta për 10,413.73 €. </w:t>
      </w:r>
    </w:p>
    <w:p w:rsidR="005548C5" w:rsidRPr="005548C5" w:rsidRDefault="005548C5" w:rsidP="005548C5">
      <w:pPr>
        <w:pStyle w:val="ListParagraph"/>
        <w:spacing w:line="360" w:lineRule="auto"/>
        <w:jc w:val="both"/>
        <w:rPr>
          <w:rFonts w:ascii="Times New Roman" w:hAnsi="Times New Roman" w:cs="Times New Roman"/>
        </w:rPr>
      </w:pPr>
    </w:p>
    <w:p w:rsidR="00176D90" w:rsidRDefault="005548C5" w:rsidP="005548C5">
      <w:pPr>
        <w:spacing w:line="360" w:lineRule="auto"/>
        <w:jc w:val="both"/>
        <w:rPr>
          <w:rFonts w:ascii="Times New Roman" w:eastAsia="MS Mincho" w:hAnsi="Times New Roman" w:cs="Times New Roman"/>
          <w:b/>
          <w:color w:val="000000"/>
          <w:sz w:val="24"/>
          <w:szCs w:val="24"/>
        </w:rPr>
      </w:pPr>
      <w:r w:rsidRPr="005548C5">
        <w:rPr>
          <w:rFonts w:ascii="Times New Roman" w:hAnsi="Times New Roman" w:cs="Times New Roman"/>
          <w:b/>
          <w:sz w:val="24"/>
        </w:rPr>
        <w:t xml:space="preserve">SQARIM SHTESË: </w:t>
      </w:r>
      <w:r w:rsidRPr="005548C5">
        <w:rPr>
          <w:rFonts w:ascii="Times New Roman" w:hAnsi="Times New Roman" w:cs="Times New Roman"/>
          <w:sz w:val="24"/>
        </w:rPr>
        <w:t xml:space="preserve">Të hyrat e periudhës raportuese janar-qershor 2026 nuk janë plotësisht të sakta, si pasojë e mungesës së zyrtarit për regjistrim të të hyrave vetanake. Rrjedhimisht, të hyrat vetanake nuk janë regjistruar nga muaji prill deri në muajin qershor. Kur të pajisemi me qasje për regjistrimin e të hyrave në SIMFK, të njejtat do të regjistrohen manualisht dhe do të reflektohen në raportet vijuese. </w:t>
      </w:r>
    </w:p>
    <w:p w:rsidR="00176D90" w:rsidRDefault="00176D90" w:rsidP="00721798">
      <w:pPr>
        <w:spacing w:after="0" w:line="360" w:lineRule="auto"/>
        <w:jc w:val="center"/>
        <w:rPr>
          <w:rFonts w:ascii="Times New Roman" w:eastAsia="MS Mincho" w:hAnsi="Times New Roman" w:cs="Times New Roman"/>
          <w:b/>
          <w:color w:val="000000"/>
          <w:sz w:val="24"/>
          <w:szCs w:val="24"/>
        </w:rPr>
      </w:pPr>
    </w:p>
    <w:p w:rsidR="00B97C48" w:rsidRPr="00721798" w:rsidRDefault="00B97C48" w:rsidP="00721798">
      <w:pPr>
        <w:spacing w:after="0" w:line="360" w:lineRule="auto"/>
        <w:jc w:val="center"/>
        <w:rPr>
          <w:rFonts w:ascii="Times New Roman" w:eastAsia="MS Mincho" w:hAnsi="Times New Roman" w:cs="Times New Roman"/>
          <w:color w:val="000000"/>
          <w:sz w:val="24"/>
          <w:szCs w:val="24"/>
        </w:rPr>
      </w:pPr>
      <w:r w:rsidRPr="00721798">
        <w:rPr>
          <w:rFonts w:ascii="Times New Roman" w:eastAsia="MS Mincho" w:hAnsi="Times New Roman" w:cs="Times New Roman"/>
          <w:b/>
          <w:color w:val="000000"/>
          <w:sz w:val="24"/>
          <w:szCs w:val="24"/>
        </w:rPr>
        <w:t>SEKTORI I TATIMIT NË PRONË</w:t>
      </w:r>
    </w:p>
    <w:p w:rsidR="00B97C48" w:rsidRPr="00721798" w:rsidRDefault="00B97C48" w:rsidP="00721798">
      <w:pPr>
        <w:spacing w:after="0" w:line="360" w:lineRule="auto"/>
        <w:ind w:left="360" w:firstLine="360"/>
        <w:jc w:val="both"/>
        <w:rPr>
          <w:rFonts w:ascii="Times New Roman" w:eastAsia="MS Mincho" w:hAnsi="Times New Roman" w:cs="Times New Roman"/>
          <w:color w:val="000000"/>
          <w:sz w:val="24"/>
          <w:szCs w:val="24"/>
        </w:rPr>
      </w:pPr>
    </w:p>
    <w:p w:rsidR="00B97C48" w:rsidRPr="00721798" w:rsidRDefault="00A52324" w:rsidP="00721798">
      <w:pPr>
        <w:spacing w:after="0" w:line="360" w:lineRule="auto"/>
        <w:ind w:firstLine="360"/>
        <w:jc w:val="both"/>
        <w:rPr>
          <w:rFonts w:ascii="Times New Roman" w:eastAsia="MS Mincho" w:hAnsi="Times New Roman" w:cs="Times New Roman"/>
          <w:color w:val="000000"/>
          <w:sz w:val="24"/>
          <w:szCs w:val="24"/>
        </w:rPr>
      </w:pPr>
      <w:r w:rsidRPr="00721798">
        <w:rPr>
          <w:rFonts w:ascii="Times New Roman" w:eastAsia="MS Mincho" w:hAnsi="Times New Roman" w:cs="Times New Roman"/>
          <w:color w:val="000000"/>
          <w:sz w:val="24"/>
          <w:szCs w:val="24"/>
        </w:rPr>
        <w:t>Gjatë kësaj periudhe</w:t>
      </w:r>
      <w:r w:rsidR="00B97C48" w:rsidRPr="00721798">
        <w:rPr>
          <w:rFonts w:ascii="Times New Roman" w:eastAsia="MS Mincho" w:hAnsi="Times New Roman" w:cs="Times New Roman"/>
          <w:color w:val="000000"/>
          <w:sz w:val="24"/>
          <w:szCs w:val="24"/>
        </w:rPr>
        <w:t>, ky sektor ka pasur këto aktivitete:</w:t>
      </w:r>
    </w:p>
    <w:p w:rsidR="00A52324" w:rsidRPr="00721798" w:rsidRDefault="00A52324" w:rsidP="00721798">
      <w:pPr>
        <w:pStyle w:val="ListParagraph"/>
        <w:numPr>
          <w:ilvl w:val="0"/>
          <w:numId w:val="7"/>
        </w:numPr>
        <w:spacing w:after="0" w:line="360" w:lineRule="auto"/>
        <w:jc w:val="both"/>
        <w:rPr>
          <w:rFonts w:ascii="Times New Roman" w:eastAsia="MS Mincho" w:hAnsi="Times New Roman" w:cs="Times New Roman"/>
          <w:color w:val="000000"/>
          <w:sz w:val="24"/>
          <w:szCs w:val="24"/>
        </w:rPr>
      </w:pPr>
      <w:r w:rsidRPr="00721798">
        <w:rPr>
          <w:rFonts w:ascii="Times New Roman" w:eastAsia="MS Mincho" w:hAnsi="Times New Roman" w:cs="Times New Roman"/>
          <w:color w:val="000000"/>
          <w:sz w:val="24"/>
          <w:szCs w:val="24"/>
        </w:rPr>
        <w:t xml:space="preserve">Lëshimin e faturave të tatimit në pronë, </w:t>
      </w:r>
    </w:p>
    <w:p w:rsidR="00A52324" w:rsidRPr="00721798" w:rsidRDefault="00A52324" w:rsidP="00721798">
      <w:pPr>
        <w:pStyle w:val="ListParagraph"/>
        <w:numPr>
          <w:ilvl w:val="0"/>
          <w:numId w:val="7"/>
        </w:numPr>
        <w:spacing w:after="0" w:line="360" w:lineRule="auto"/>
        <w:jc w:val="both"/>
        <w:rPr>
          <w:rFonts w:ascii="Times New Roman" w:hAnsi="Times New Roman" w:cs="Times New Roman"/>
          <w:sz w:val="24"/>
          <w:szCs w:val="24"/>
        </w:rPr>
      </w:pPr>
      <w:r w:rsidRPr="00721798">
        <w:rPr>
          <w:rFonts w:ascii="Times New Roman" w:eastAsia="MS Mincho" w:hAnsi="Times New Roman" w:cs="Times New Roman"/>
          <w:color w:val="000000"/>
          <w:sz w:val="24"/>
          <w:szCs w:val="24"/>
        </w:rPr>
        <w:t>Lëshimin e vërtetimeve për qëllime të ndryshme,</w:t>
      </w:r>
    </w:p>
    <w:p w:rsidR="00A52324" w:rsidRPr="00721798" w:rsidRDefault="00A52324" w:rsidP="00721798">
      <w:pPr>
        <w:pStyle w:val="ListParagraph"/>
        <w:numPr>
          <w:ilvl w:val="0"/>
          <w:numId w:val="7"/>
        </w:numPr>
        <w:spacing w:after="0" w:line="360" w:lineRule="auto"/>
        <w:jc w:val="both"/>
        <w:rPr>
          <w:rFonts w:ascii="Times New Roman" w:hAnsi="Times New Roman" w:cs="Times New Roman"/>
          <w:sz w:val="24"/>
          <w:szCs w:val="24"/>
        </w:rPr>
      </w:pPr>
      <w:r w:rsidRPr="00721798">
        <w:rPr>
          <w:rFonts w:ascii="Times New Roman" w:eastAsia="MS Mincho" w:hAnsi="Times New Roman" w:cs="Times New Roman"/>
          <w:color w:val="000000"/>
          <w:sz w:val="24"/>
          <w:szCs w:val="24"/>
        </w:rPr>
        <w:t xml:space="preserve">Përgatitja e një Njoftimi për afatin e pagesesës së këstit të parë të faturave të tatimit në pronë si dhe masat aplikuese në rast të mos pagesës, </w:t>
      </w:r>
    </w:p>
    <w:p w:rsidR="00A52324" w:rsidRPr="00176D90" w:rsidRDefault="00A52324" w:rsidP="00721798">
      <w:pPr>
        <w:pStyle w:val="ListParagraph"/>
        <w:numPr>
          <w:ilvl w:val="0"/>
          <w:numId w:val="7"/>
        </w:numPr>
        <w:spacing w:after="0" w:line="360" w:lineRule="auto"/>
        <w:jc w:val="both"/>
        <w:rPr>
          <w:rFonts w:ascii="Times New Roman" w:hAnsi="Times New Roman" w:cs="Times New Roman"/>
          <w:sz w:val="24"/>
          <w:szCs w:val="24"/>
        </w:rPr>
      </w:pPr>
      <w:r w:rsidRPr="00721798">
        <w:rPr>
          <w:rFonts w:ascii="Times New Roman" w:eastAsia="MS Mincho" w:hAnsi="Times New Roman" w:cs="Times New Roman"/>
          <w:color w:val="000000"/>
          <w:sz w:val="24"/>
          <w:szCs w:val="24"/>
        </w:rPr>
        <w:t xml:space="preserve">Publikimi i njoftimit në web faqen komunale dhe në faqen zyrtare në Facebook, </w:t>
      </w:r>
    </w:p>
    <w:p w:rsidR="00176D90" w:rsidRPr="00BB6BB0" w:rsidRDefault="00176D90" w:rsidP="00BB6BB0">
      <w:pPr>
        <w:pStyle w:val="ListParagraph"/>
        <w:numPr>
          <w:ilvl w:val="0"/>
          <w:numId w:val="7"/>
        </w:numPr>
        <w:spacing w:after="0" w:line="360" w:lineRule="auto"/>
        <w:jc w:val="both"/>
        <w:rPr>
          <w:rFonts w:ascii="Times New Roman" w:hAnsi="Times New Roman" w:cs="Times New Roman"/>
          <w:sz w:val="24"/>
          <w:szCs w:val="24"/>
        </w:rPr>
      </w:pPr>
      <w:r>
        <w:rPr>
          <w:rFonts w:ascii="Times New Roman" w:eastAsia="MS Mincho" w:hAnsi="Times New Roman" w:cs="Times New Roman"/>
          <w:color w:val="000000"/>
          <w:sz w:val="24"/>
          <w:szCs w:val="24"/>
        </w:rPr>
        <w:t xml:space="preserve">Përgatitja e kërkesës për vlerësimin e një prone të paluajtshme në </w:t>
      </w:r>
      <w:r>
        <w:rPr>
          <w:rFonts w:ascii="Times New Roman" w:hAnsi="Times New Roman" w:cs="Times New Roman"/>
          <w:sz w:val="24"/>
          <w:szCs w:val="24"/>
        </w:rPr>
        <w:t xml:space="preserve">Divizionin e </w:t>
      </w:r>
      <w:r w:rsidRPr="008838E2">
        <w:rPr>
          <w:rFonts w:ascii="Times New Roman" w:hAnsi="Times New Roman" w:cs="Times New Roman"/>
          <w:sz w:val="24"/>
          <w:szCs w:val="24"/>
        </w:rPr>
        <w:t xml:space="preserve"> DVPPTP –</w:t>
      </w:r>
      <w:r>
        <w:rPr>
          <w:rFonts w:ascii="Times New Roman" w:hAnsi="Times New Roman" w:cs="Times New Roman"/>
          <w:sz w:val="24"/>
          <w:szCs w:val="24"/>
        </w:rPr>
        <w:t xml:space="preserve"> Ministria e Financave, Punës dhe Transfereve,</w:t>
      </w:r>
    </w:p>
    <w:p w:rsidR="00B97C48" w:rsidRPr="00721798" w:rsidRDefault="00A52324" w:rsidP="00721798">
      <w:pPr>
        <w:pStyle w:val="ListParagraph"/>
        <w:numPr>
          <w:ilvl w:val="0"/>
          <w:numId w:val="7"/>
        </w:numPr>
        <w:spacing w:line="360" w:lineRule="auto"/>
        <w:rPr>
          <w:rFonts w:ascii="Times New Roman" w:hAnsi="Times New Roman" w:cs="Times New Roman"/>
          <w:sz w:val="24"/>
          <w:szCs w:val="24"/>
        </w:rPr>
      </w:pPr>
      <w:r w:rsidRPr="00721798">
        <w:rPr>
          <w:rFonts w:ascii="Times New Roman" w:eastAsia="MS Mincho" w:hAnsi="Times New Roman" w:cs="Times New Roman"/>
          <w:color w:val="000000"/>
          <w:sz w:val="24"/>
          <w:szCs w:val="24"/>
        </w:rPr>
        <w:t>Vizitë zyrtare e Inspektorave të Departamentit të Tatimit në Pronë.</w:t>
      </w:r>
    </w:p>
    <w:p w:rsidR="00C657AD" w:rsidRDefault="00C657AD"/>
    <w:sectPr w:rsidR="00C657AD" w:rsidSect="00E1115E">
      <w:pgSz w:w="12240" w:h="15840"/>
      <w:pgMar w:top="1440" w:right="1440" w:bottom="144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D66DE"/>
    <w:multiLevelType w:val="hybridMultilevel"/>
    <w:tmpl w:val="F202B68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735154"/>
    <w:multiLevelType w:val="hybridMultilevel"/>
    <w:tmpl w:val="9B98A7EE"/>
    <w:lvl w:ilvl="0" w:tplc="01E881EC">
      <w:numFmt w:val="bullet"/>
      <w:lvlText w:val=""/>
      <w:lvlJc w:val="left"/>
      <w:pPr>
        <w:ind w:left="1062" w:hanging="360"/>
      </w:pPr>
      <w:rPr>
        <w:rFonts w:ascii="Wingdings" w:eastAsia="Wingdings" w:hAnsi="Wingdings" w:cs="Wingdings" w:hint="default"/>
        <w:w w:val="99"/>
        <w:sz w:val="24"/>
        <w:szCs w:val="24"/>
        <w:lang w:val="sq-AL" w:eastAsia="en-US" w:bidi="ar-SA"/>
      </w:rPr>
    </w:lvl>
    <w:lvl w:ilvl="1" w:tplc="BFC2052E">
      <w:numFmt w:val="bullet"/>
      <w:lvlText w:val="•"/>
      <w:lvlJc w:val="left"/>
      <w:pPr>
        <w:ind w:left="1974" w:hanging="360"/>
      </w:pPr>
      <w:rPr>
        <w:rFonts w:hint="default"/>
        <w:lang w:val="sq-AL" w:eastAsia="en-US" w:bidi="ar-SA"/>
      </w:rPr>
    </w:lvl>
    <w:lvl w:ilvl="2" w:tplc="F6560BD8">
      <w:numFmt w:val="bullet"/>
      <w:lvlText w:val="•"/>
      <w:lvlJc w:val="left"/>
      <w:pPr>
        <w:ind w:left="2888" w:hanging="360"/>
      </w:pPr>
      <w:rPr>
        <w:rFonts w:hint="default"/>
        <w:lang w:val="sq-AL" w:eastAsia="en-US" w:bidi="ar-SA"/>
      </w:rPr>
    </w:lvl>
    <w:lvl w:ilvl="3" w:tplc="DEDE7086">
      <w:numFmt w:val="bullet"/>
      <w:lvlText w:val="•"/>
      <w:lvlJc w:val="left"/>
      <w:pPr>
        <w:ind w:left="3802" w:hanging="360"/>
      </w:pPr>
      <w:rPr>
        <w:rFonts w:hint="default"/>
        <w:lang w:val="sq-AL" w:eastAsia="en-US" w:bidi="ar-SA"/>
      </w:rPr>
    </w:lvl>
    <w:lvl w:ilvl="4" w:tplc="2E98FB04">
      <w:numFmt w:val="bullet"/>
      <w:lvlText w:val="•"/>
      <w:lvlJc w:val="left"/>
      <w:pPr>
        <w:ind w:left="4716" w:hanging="360"/>
      </w:pPr>
      <w:rPr>
        <w:rFonts w:hint="default"/>
        <w:lang w:val="sq-AL" w:eastAsia="en-US" w:bidi="ar-SA"/>
      </w:rPr>
    </w:lvl>
    <w:lvl w:ilvl="5" w:tplc="80E44840">
      <w:numFmt w:val="bullet"/>
      <w:lvlText w:val="•"/>
      <w:lvlJc w:val="left"/>
      <w:pPr>
        <w:ind w:left="5630" w:hanging="360"/>
      </w:pPr>
      <w:rPr>
        <w:rFonts w:hint="default"/>
        <w:lang w:val="sq-AL" w:eastAsia="en-US" w:bidi="ar-SA"/>
      </w:rPr>
    </w:lvl>
    <w:lvl w:ilvl="6" w:tplc="2F94B18C">
      <w:numFmt w:val="bullet"/>
      <w:lvlText w:val="•"/>
      <w:lvlJc w:val="left"/>
      <w:pPr>
        <w:ind w:left="6544" w:hanging="360"/>
      </w:pPr>
      <w:rPr>
        <w:rFonts w:hint="default"/>
        <w:lang w:val="sq-AL" w:eastAsia="en-US" w:bidi="ar-SA"/>
      </w:rPr>
    </w:lvl>
    <w:lvl w:ilvl="7" w:tplc="BD38C8D8">
      <w:numFmt w:val="bullet"/>
      <w:lvlText w:val="•"/>
      <w:lvlJc w:val="left"/>
      <w:pPr>
        <w:ind w:left="7458" w:hanging="360"/>
      </w:pPr>
      <w:rPr>
        <w:rFonts w:hint="default"/>
        <w:lang w:val="sq-AL" w:eastAsia="en-US" w:bidi="ar-SA"/>
      </w:rPr>
    </w:lvl>
    <w:lvl w:ilvl="8" w:tplc="A45A9FA4">
      <w:numFmt w:val="bullet"/>
      <w:lvlText w:val="•"/>
      <w:lvlJc w:val="left"/>
      <w:pPr>
        <w:ind w:left="8372" w:hanging="360"/>
      </w:pPr>
      <w:rPr>
        <w:rFonts w:hint="default"/>
        <w:lang w:val="sq-AL" w:eastAsia="en-US" w:bidi="ar-SA"/>
      </w:rPr>
    </w:lvl>
  </w:abstractNum>
  <w:abstractNum w:abstractNumId="2" w15:restartNumberingAfterBreak="0">
    <w:nsid w:val="1AC826FC"/>
    <w:multiLevelType w:val="hybridMultilevel"/>
    <w:tmpl w:val="B0BA7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572E94"/>
    <w:multiLevelType w:val="hybridMultilevel"/>
    <w:tmpl w:val="74B60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951856"/>
    <w:multiLevelType w:val="hybridMultilevel"/>
    <w:tmpl w:val="8E164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4F0C48"/>
    <w:multiLevelType w:val="hybridMultilevel"/>
    <w:tmpl w:val="71589F3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5410384E"/>
    <w:multiLevelType w:val="hybridMultilevel"/>
    <w:tmpl w:val="865CE14E"/>
    <w:lvl w:ilvl="0" w:tplc="90B02D6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087EE7"/>
    <w:multiLevelType w:val="multilevel"/>
    <w:tmpl w:val="683C2DC4"/>
    <w:lvl w:ilvl="0">
      <w:start w:val="1"/>
      <w:numFmt w:val="decimal"/>
      <w:lvlText w:val="%1."/>
      <w:lvlJc w:val="left"/>
      <w:pPr>
        <w:ind w:left="720" w:hanging="360"/>
      </w:pPr>
      <w:rPr>
        <w:b/>
        <w:bCs w:val="0"/>
      </w:rPr>
    </w:lvl>
    <w:lvl w:ilvl="1">
      <w:start w:val="3"/>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2"/>
  </w:num>
  <w:num w:numId="3">
    <w:abstractNumId w:val="1"/>
  </w:num>
  <w:num w:numId="4">
    <w:abstractNumId w:val="6"/>
  </w:num>
  <w:num w:numId="5">
    <w:abstractNumId w:val="0"/>
  </w:num>
  <w:num w:numId="6">
    <w:abstractNumId w:val="7"/>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C48"/>
    <w:rsid w:val="00176D90"/>
    <w:rsid w:val="00182498"/>
    <w:rsid w:val="003825E5"/>
    <w:rsid w:val="00386109"/>
    <w:rsid w:val="004967EE"/>
    <w:rsid w:val="004C697F"/>
    <w:rsid w:val="005548C5"/>
    <w:rsid w:val="005C5637"/>
    <w:rsid w:val="005D433A"/>
    <w:rsid w:val="00682A14"/>
    <w:rsid w:val="006D5C1E"/>
    <w:rsid w:val="00721798"/>
    <w:rsid w:val="007A44FE"/>
    <w:rsid w:val="008C229A"/>
    <w:rsid w:val="00A310D2"/>
    <w:rsid w:val="00A41693"/>
    <w:rsid w:val="00A52324"/>
    <w:rsid w:val="00AB6465"/>
    <w:rsid w:val="00AF4F1D"/>
    <w:rsid w:val="00B97C48"/>
    <w:rsid w:val="00BA14D1"/>
    <w:rsid w:val="00BB6BB0"/>
    <w:rsid w:val="00C00316"/>
    <w:rsid w:val="00C1459C"/>
    <w:rsid w:val="00C657AD"/>
    <w:rsid w:val="00CB0A5E"/>
    <w:rsid w:val="00D12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F5CB20-01A9-4678-9AE9-ABCF89618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7C48"/>
    <w:pPr>
      <w:spacing w:after="200" w:line="276" w:lineRule="auto"/>
    </w:pPr>
    <w:rPr>
      <w:rFonts w:eastAsia="SimSun"/>
      <w:lang w:val="sq-AL"/>
    </w:rPr>
  </w:style>
  <w:style w:type="paragraph" w:styleId="Heading1">
    <w:name w:val="heading 1"/>
    <w:basedOn w:val="Normal"/>
    <w:next w:val="Normal"/>
    <w:link w:val="Heading1Char"/>
    <w:uiPriority w:val="9"/>
    <w:qFormat/>
    <w:rsid w:val="00B97C4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7C48"/>
    <w:rPr>
      <w:rFonts w:asciiTheme="majorHAnsi" w:eastAsiaTheme="majorEastAsia" w:hAnsiTheme="majorHAnsi" w:cstheme="majorBidi"/>
      <w:color w:val="2E74B5" w:themeColor="accent1" w:themeShade="BF"/>
      <w:sz w:val="32"/>
      <w:szCs w:val="32"/>
      <w:lang w:val="sq-AL"/>
    </w:rPr>
  </w:style>
  <w:style w:type="paragraph" w:styleId="ListParagraph">
    <w:name w:val="List Paragraph"/>
    <w:basedOn w:val="Normal"/>
    <w:uiPriority w:val="34"/>
    <w:qFormat/>
    <w:rsid w:val="00B97C48"/>
    <w:pPr>
      <w:ind w:left="720"/>
      <w:contextualSpacing/>
    </w:pPr>
  </w:style>
  <w:style w:type="paragraph" w:styleId="BodyText">
    <w:name w:val="Body Text"/>
    <w:basedOn w:val="Normal"/>
    <w:link w:val="BodyTextChar"/>
    <w:uiPriority w:val="1"/>
    <w:qFormat/>
    <w:rsid w:val="00B97C4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B97C48"/>
    <w:rPr>
      <w:rFonts w:ascii="Times New Roman" w:eastAsia="Times New Roman" w:hAnsi="Times New Roman" w:cs="Times New Roman"/>
      <w:sz w:val="24"/>
      <w:szCs w:val="24"/>
      <w:lang w:val="sq-AL"/>
    </w:rPr>
  </w:style>
  <w:style w:type="character" w:styleId="Hyperlink">
    <w:name w:val="Hyperlink"/>
    <w:basedOn w:val="DefaultParagraphFont"/>
    <w:uiPriority w:val="99"/>
    <w:semiHidden/>
    <w:unhideWhenUsed/>
    <w:rsid w:val="00B97C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1328</Words>
  <Characters>7570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Lindita Ballazhi</dc:creator>
  <cp:keywords/>
  <dc:description/>
  <cp:lastModifiedBy>Windows User</cp:lastModifiedBy>
  <cp:revision>2</cp:revision>
  <dcterms:created xsi:type="dcterms:W3CDTF">2026-07-20T07:46:00Z</dcterms:created>
  <dcterms:modified xsi:type="dcterms:W3CDTF">2026-07-20T07:46:00Z</dcterms:modified>
</cp:coreProperties>
</file>