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harts/chartEx1.xml" ContentType="application/vnd.ms-office.chartex+xml"/>
  <Override PartName="/word/charts/colors1.xml" ContentType="application/vnd.ms-office.chartcolorstyle+xml"/>
  <Override PartName="/word/charts/style1.xml" ContentType="application/vnd.ms-office.chartsty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16E0CC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szCs w:val="22"/>
          <w:lang w:val="de-DE"/>
        </w:rPr>
      </w:pPr>
      <w:bookmarkStart w:id="0" w:name="_GoBack"/>
      <w:bookmarkEnd w:id="0"/>
      <w:r w:rsidRPr="00CE103C">
        <w:rPr>
          <w:rFonts w:ascii="Times New Roman" w:hAnsi="Times New Roman" w:cs="Times New Roman"/>
          <w:noProof/>
          <w:sz w:val="28"/>
          <w:lang w:val="sq-AL" w:eastAsia="sq-AL"/>
        </w:rPr>
        <w:drawing>
          <wp:anchor distT="36576" distB="36576" distL="36576" distR="36576" simplePos="0" relativeHeight="251660288" behindDoc="0" locked="0" layoutInCell="1" allowOverlap="1" wp14:anchorId="00B17DBB" wp14:editId="34311EAA">
            <wp:simplePos x="0" y="0"/>
            <wp:positionH relativeFrom="column">
              <wp:posOffset>5234940</wp:posOffset>
            </wp:positionH>
            <wp:positionV relativeFrom="paragraph">
              <wp:posOffset>-27305</wp:posOffset>
            </wp:positionV>
            <wp:extent cx="1028700" cy="866775"/>
            <wp:effectExtent l="0" t="0" r="0" b="0"/>
            <wp:wrapNone/>
            <wp:docPr id="2089794320" name="Picture 2" descr="STEM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A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03C">
        <w:rPr>
          <w:rFonts w:ascii="Times New Roman" w:hAnsi="Times New Roman" w:cs="Times New Roman"/>
          <w:noProof/>
          <w:sz w:val="28"/>
          <w:lang w:val="sq-AL" w:eastAsia="sq-AL"/>
        </w:rPr>
        <w:drawing>
          <wp:anchor distT="0" distB="0" distL="114300" distR="114300" simplePos="0" relativeHeight="251659264" behindDoc="0" locked="0" layoutInCell="1" allowOverlap="1" wp14:anchorId="5B722E48" wp14:editId="46667349">
            <wp:simplePos x="0" y="0"/>
            <wp:positionH relativeFrom="margin">
              <wp:posOffset>-114300</wp:posOffset>
            </wp:positionH>
            <wp:positionV relativeFrom="paragraph">
              <wp:posOffset>20320</wp:posOffset>
            </wp:positionV>
            <wp:extent cx="798830" cy="816610"/>
            <wp:effectExtent l="0" t="0" r="1270" b="2540"/>
            <wp:wrapNone/>
            <wp:docPr id="1169346639" name="Picture 1" descr="Logoer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ere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830" cy="8166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E103C">
        <w:rPr>
          <w:rFonts w:ascii="Times New Roman" w:hAnsi="Times New Roman" w:cs="Times New Roman"/>
          <w:b/>
          <w:szCs w:val="22"/>
          <w:lang w:val="de-DE"/>
        </w:rPr>
        <w:t>REPUBLIKA E KOSOVËS-REPUBLIC OF KOSOVO</w:t>
      </w:r>
    </w:p>
    <w:p w14:paraId="05BAC8E1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szCs w:val="22"/>
          <w:lang w:val="en-US"/>
        </w:rPr>
      </w:pPr>
      <w:r w:rsidRPr="00CE103C">
        <w:rPr>
          <w:rFonts w:ascii="Times New Roman" w:hAnsi="Times New Roman" w:cs="Times New Roman"/>
          <w:b/>
          <w:szCs w:val="22"/>
          <w:lang w:val="en-US"/>
        </w:rPr>
        <w:t>KOMUNA - MUNICIPALITY</w:t>
      </w:r>
    </w:p>
    <w:p w14:paraId="69B92040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szCs w:val="22"/>
        </w:rPr>
      </w:pPr>
      <w:r w:rsidRPr="00CE103C">
        <w:rPr>
          <w:rFonts w:ascii="Times New Roman" w:hAnsi="Times New Roman" w:cs="Times New Roman"/>
          <w:b/>
          <w:szCs w:val="22"/>
          <w:lang w:val="en-US"/>
        </w:rPr>
        <w:t>HANI I ELEZIT</w:t>
      </w:r>
    </w:p>
    <w:p w14:paraId="7E172025" w14:textId="77777777" w:rsidR="00BE483A" w:rsidRPr="00CE103C" w:rsidRDefault="00BE483A" w:rsidP="00BE4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58393708" w14:textId="77777777" w:rsidR="00BE483A" w:rsidRPr="00CE103C" w:rsidRDefault="00BE483A" w:rsidP="00BE483A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26011708" w14:textId="77777777" w:rsidR="00BE483A" w:rsidRPr="00CE103C" w:rsidRDefault="00BE483A" w:rsidP="00BE483A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12DD61AE" w14:textId="7EB6EEDE" w:rsidR="00BE483A" w:rsidRPr="00CE103C" w:rsidRDefault="00BE483A" w:rsidP="00BE483A">
      <w:pPr>
        <w:jc w:val="right"/>
        <w:rPr>
          <w:rFonts w:ascii="Times New Roman" w:hAnsi="Times New Roman" w:cs="Times New Roman"/>
          <w:b/>
        </w:rPr>
      </w:pPr>
      <w:r w:rsidRPr="00CE103C">
        <w:rPr>
          <w:rFonts w:ascii="Times New Roman" w:hAnsi="Times New Roman" w:cs="Times New Roman"/>
          <w:b/>
        </w:rPr>
        <w:t xml:space="preserve">Nr. </w:t>
      </w:r>
      <w:r w:rsidRPr="00CE103C">
        <w:rPr>
          <w:rFonts w:ascii="Times New Roman" w:hAnsi="Times New Roman" w:cs="Times New Roman"/>
          <w:b/>
          <w:u w:val="single"/>
        </w:rPr>
        <w:t>04/</w:t>
      </w:r>
      <w:r w:rsidR="004478A1">
        <w:rPr>
          <w:rFonts w:ascii="Times New Roman" w:hAnsi="Times New Roman" w:cs="Times New Roman"/>
          <w:b/>
          <w:u w:val="single"/>
        </w:rPr>
        <w:t>9442</w:t>
      </w:r>
      <w:r w:rsidRPr="00CE103C">
        <w:rPr>
          <w:rFonts w:ascii="Times New Roman" w:hAnsi="Times New Roman" w:cs="Times New Roman"/>
          <w:b/>
          <w:u w:val="single"/>
        </w:rPr>
        <w:t>/2025</w:t>
      </w:r>
    </w:p>
    <w:p w14:paraId="51F90688" w14:textId="77777777" w:rsidR="00BE483A" w:rsidRPr="00CE103C" w:rsidRDefault="00BE483A" w:rsidP="00BE483A">
      <w:pPr>
        <w:tabs>
          <w:tab w:val="left" w:pos="1608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 w:themeColor="text1"/>
          <w:sz w:val="28"/>
          <w:szCs w:val="20"/>
          <w:lang w:val="sq-AL"/>
        </w:rPr>
      </w:pPr>
    </w:p>
    <w:p w14:paraId="597C83B2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sz w:val="72"/>
        </w:rPr>
      </w:pPr>
    </w:p>
    <w:p w14:paraId="18D519E9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CE103C">
        <w:rPr>
          <w:rStyle w:val="IntenseReference"/>
          <w:rFonts w:ascii="Times New Roman" w:hAnsi="Times New Roman" w:cs="Times New Roman"/>
          <w:sz w:val="60"/>
          <w:szCs w:val="60"/>
        </w:rPr>
        <w:t xml:space="preserve">RAPORTI FINANCIAR </w:t>
      </w:r>
    </w:p>
    <w:p w14:paraId="424FB5BE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CE103C">
        <w:rPr>
          <w:rStyle w:val="IntenseReference"/>
          <w:rFonts w:ascii="Times New Roman" w:hAnsi="Times New Roman" w:cs="Times New Roman"/>
          <w:sz w:val="60"/>
          <w:szCs w:val="60"/>
        </w:rPr>
        <w:t xml:space="preserve">JANAR-SHTATOR </w:t>
      </w:r>
    </w:p>
    <w:p w14:paraId="06FC1969" w14:textId="5E538001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CE103C">
        <w:rPr>
          <w:rStyle w:val="IntenseReference"/>
          <w:rFonts w:ascii="Times New Roman" w:hAnsi="Times New Roman" w:cs="Times New Roman"/>
          <w:sz w:val="60"/>
          <w:szCs w:val="60"/>
        </w:rPr>
        <w:t>2025</w:t>
      </w:r>
    </w:p>
    <w:p w14:paraId="10678D64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sz w:val="60"/>
          <w:szCs w:val="60"/>
        </w:rPr>
      </w:pPr>
      <w:r w:rsidRPr="00CE103C">
        <w:rPr>
          <w:rStyle w:val="IntenseReference"/>
          <w:rFonts w:ascii="Times New Roman" w:hAnsi="Times New Roman" w:cs="Times New Roman"/>
          <w:noProof/>
          <w:sz w:val="60"/>
          <w:szCs w:val="60"/>
          <w:lang w:val="sq-AL"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181B2" wp14:editId="2EB98320">
                <wp:simplePos x="0" y="0"/>
                <wp:positionH relativeFrom="column">
                  <wp:posOffset>899160</wp:posOffset>
                </wp:positionH>
                <wp:positionV relativeFrom="paragraph">
                  <wp:posOffset>316230</wp:posOffset>
                </wp:positionV>
                <wp:extent cx="4152900" cy="0"/>
                <wp:effectExtent l="38100" t="19050" r="57150" b="11430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52900" cy="0"/>
                        </a:xfrm>
                        <a:prstGeom prst="line">
                          <a:avLst/>
                        </a:prstGeom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0A77A978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0.8pt,24.9pt" to="397.8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" strokecolor="#5b9bd5 [3208]" strokeweight="1.5pt">
                <v:stroke joinstyle="miter"/>
                <v:shadow on="t" color="black" opacity="26214f" origin=",-.5" offset="0,3pt"/>
              </v:line>
            </w:pict>
          </mc:Fallback>
        </mc:AlternateContent>
      </w:r>
    </w:p>
    <w:p w14:paraId="6FA7EA4D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sz w:val="32"/>
        </w:rPr>
      </w:pPr>
      <w:r w:rsidRPr="00CE103C">
        <w:rPr>
          <w:rStyle w:val="IntenseReference"/>
          <w:rFonts w:ascii="Times New Roman" w:hAnsi="Times New Roman" w:cs="Times New Roman"/>
          <w:sz w:val="32"/>
        </w:rPr>
        <w:t>DREJTORIA PËR BUXHET DHE FINANCA</w:t>
      </w:r>
    </w:p>
    <w:p w14:paraId="17D475ED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sz w:val="96"/>
        </w:rPr>
      </w:pPr>
    </w:p>
    <w:p w14:paraId="4CBCB294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sz w:val="72"/>
        </w:rPr>
      </w:pPr>
      <w:r w:rsidRPr="00CE103C">
        <w:rPr>
          <w:rFonts w:ascii="Times New Roman" w:hAnsi="Times New Roman" w:cs="Times New Roman"/>
          <w:noProof/>
          <w:sz w:val="72"/>
          <w:lang w:val="sq-AL" w:eastAsia="sq-AL"/>
        </w:rPr>
        <w:drawing>
          <wp:inline distT="0" distB="0" distL="0" distR="0" wp14:anchorId="1DE826F6" wp14:editId="6E2B7804">
            <wp:extent cx="5090160" cy="2796540"/>
            <wp:effectExtent l="0" t="0" r="0" b="381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creenshot 2024-01-03 111141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0160" cy="2796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E1BBB6B" w14:textId="77777777" w:rsidR="00BE483A" w:rsidRPr="00CE103C" w:rsidRDefault="00BE483A" w:rsidP="00BE483A">
      <w:pPr>
        <w:jc w:val="center"/>
        <w:rPr>
          <w:rFonts w:ascii="Times New Roman" w:hAnsi="Times New Roman" w:cs="Times New Roman"/>
        </w:rPr>
      </w:pPr>
    </w:p>
    <w:p w14:paraId="08F1E80B" w14:textId="77777777" w:rsidR="00BE483A" w:rsidRPr="00CE103C" w:rsidRDefault="00BE483A" w:rsidP="00BE483A">
      <w:pPr>
        <w:jc w:val="center"/>
        <w:rPr>
          <w:rFonts w:ascii="Times New Roman" w:hAnsi="Times New Roman" w:cs="Times New Roman"/>
        </w:rPr>
      </w:pPr>
    </w:p>
    <w:p w14:paraId="435F9E53" w14:textId="4659FBAB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b w:val="0"/>
          <w:bCs w:val="0"/>
          <w:smallCaps w:val="0"/>
        </w:rPr>
      </w:pPr>
      <w:r w:rsidRPr="00CE103C">
        <w:rPr>
          <w:rFonts w:ascii="Times New Roman" w:hAnsi="Times New Roman" w:cs="Times New Roman"/>
        </w:rPr>
        <w:t>Hani i Elezit, Tetor 2025</w:t>
      </w:r>
    </w:p>
    <w:p w14:paraId="4649B60F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</w:rPr>
      </w:pPr>
      <w:r w:rsidRPr="00CE103C">
        <w:rPr>
          <w:rFonts w:ascii="Times New Roman" w:hAnsi="Times New Roman" w:cs="Times New Roman"/>
          <w:b/>
        </w:rPr>
        <w:lastRenderedPageBreak/>
        <w:t xml:space="preserve">HYRJE </w:t>
      </w:r>
    </w:p>
    <w:p w14:paraId="14DA4A79" w14:textId="77777777" w:rsidR="00BE483A" w:rsidRPr="00CE103C" w:rsidRDefault="00BE483A" w:rsidP="00BE483A">
      <w:pPr>
        <w:jc w:val="center"/>
        <w:rPr>
          <w:rFonts w:ascii="Times New Roman" w:hAnsi="Times New Roman" w:cs="Times New Roman"/>
        </w:rPr>
      </w:pPr>
    </w:p>
    <w:p w14:paraId="1567C273" w14:textId="7B5708B4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Raporti financiar për periudhën janar - shtator 2025, është përgatitur në bazë të Ligjit Nr. 03/L-048 për Menaxhimin e Financave Publike dhe Përgjegjësitë, të dispozitave të nenit 45, paragrafët 45.2 dhe 45.4, si dhe Statutin e Komunës së Hanit të Elezit të nenit 51, paragrafi 5. Ky raport përmban një përmbledhje të trendeve kryesore të të hyrave dhe shpenzimeve buxhetore përgjatë periudhës nëntë mujore janar-shtator 2025. </w:t>
      </w:r>
    </w:p>
    <w:p w14:paraId="489B7BFC" w14:textId="24FB6EE6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Raporti përmban analiza përmbledhëse të periudhës përkatëse, pasqyron të hyrat sipas drejtorive, sipas llojit të të hyrave si dhe krahasimet me periudhat paraprake dhe projeksionet buxhetore. Qëllimi i këtij raporti është që të njoftojë Kryetarin, Bordin e drejtorëve, Komitetin për Politikë dhe Financa si dhe Kuvendin Komunal, për realizimin e buxhetit komunal përfshirë buxhetin e secilës Drejtori – Program Buxhetor, duke filluar prej programeve të Administratës së Përgjithshme, Shëndetësisë Primare, Arsimi dhe Shkenca për periudhën Janar – Shtator 202</w:t>
      </w:r>
      <w:r w:rsidR="00F67DF7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 xml:space="preserve">, duke përfshirë kategoritë ekonomike të pagave dhe shtesave, mallra dhe shërbimet, shpenzime komunale, subvencione dhe transfere si dhe investimet kapitale. </w:t>
      </w:r>
    </w:p>
    <w:p w14:paraId="0FF053F5" w14:textId="65623079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Realizimin i të hyrave vetanake komunale dhe strukturën e tyre sipas burimeve të tyre, në mënyrë analitike si dhe krahasimi i tyre në raport me te njëjtën periudhë Janar-Shtator të vitit 202</w:t>
      </w:r>
      <w:r w:rsidR="00F67DF7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>/202</w:t>
      </w:r>
      <w:r w:rsidR="00F67DF7" w:rsidRPr="00CE103C">
        <w:rPr>
          <w:rFonts w:ascii="Times New Roman" w:hAnsi="Times New Roman" w:cs="Times New Roman"/>
        </w:rPr>
        <w:t>4</w:t>
      </w:r>
      <w:r w:rsidRPr="00CE103C">
        <w:rPr>
          <w:rFonts w:ascii="Times New Roman" w:hAnsi="Times New Roman" w:cs="Times New Roman"/>
        </w:rPr>
        <w:t>. Buxheti i Komunës për vitin 202</w:t>
      </w:r>
      <w:r w:rsidR="00F67DF7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>, nënkupton Buxhetin e aprovuar nga Ministria e Financave, Punës dhe Transfereve, respektivisht Buxhetin e Konsoliduar të Kosovës për vitin 202</w:t>
      </w:r>
      <w:r w:rsidR="00F67DF7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>, për komunën Hani i Elezit, të aprovuar paraprakisht edhe nga Kuvendi Komunal dhe organet e tij. Prezantimi i të dhënave në këtë mënyrë mundëson:</w:t>
      </w:r>
    </w:p>
    <w:p w14:paraId="11D19694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 </w:t>
      </w:r>
      <w:r w:rsidRPr="00CE103C">
        <w:rPr>
          <w:rFonts w:ascii="Times New Roman" w:hAnsi="Times New Roman" w:cs="Times New Roman"/>
        </w:rPr>
        <w:sym w:font="Symbol" w:char="F0B7"/>
      </w:r>
      <w:r w:rsidRPr="00CE103C">
        <w:rPr>
          <w:rFonts w:ascii="Times New Roman" w:hAnsi="Times New Roman" w:cs="Times New Roman"/>
        </w:rPr>
        <w:t xml:space="preserve"> Prezantimin e raportit financiar në formë transparente dhe të tërësishme, </w:t>
      </w:r>
    </w:p>
    <w:p w14:paraId="308A6490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sym w:font="Symbol" w:char="F0B7"/>
      </w:r>
      <w:r w:rsidRPr="00CE103C">
        <w:rPr>
          <w:rFonts w:ascii="Times New Roman" w:hAnsi="Times New Roman" w:cs="Times New Roman"/>
        </w:rPr>
        <w:t xml:space="preserve"> Një pasqyrë për të gjitha kategoritë buxhetore: paga dhe shtesa, mallra dhe shërbimet, shpenzime komunale, subvencione dhe transfere si dhe investimet kapitale, </w:t>
      </w:r>
    </w:p>
    <w:p w14:paraId="4840B603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sym w:font="Symbol" w:char="F0B7"/>
      </w:r>
      <w:r w:rsidRPr="00CE103C">
        <w:rPr>
          <w:rFonts w:ascii="Times New Roman" w:hAnsi="Times New Roman" w:cs="Times New Roman"/>
        </w:rPr>
        <w:t xml:space="preserve"> Mundësinë e krahasimit në mes fondit të planifikuar, të alokuar dhe të shpenzuar sipas kategorive,</w:t>
      </w:r>
    </w:p>
    <w:p w14:paraId="759378CA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 </w:t>
      </w:r>
      <w:r w:rsidRPr="00CE103C">
        <w:rPr>
          <w:rFonts w:ascii="Times New Roman" w:hAnsi="Times New Roman" w:cs="Times New Roman"/>
        </w:rPr>
        <w:sym w:font="Symbol" w:char="F0B7"/>
      </w:r>
      <w:r w:rsidRPr="00CE103C">
        <w:rPr>
          <w:rFonts w:ascii="Times New Roman" w:hAnsi="Times New Roman" w:cs="Times New Roman"/>
        </w:rPr>
        <w:t xml:space="preserve"> Shprehja në përqindje e shfrytëzimit të buxhetit në periudhën përkatëse. </w:t>
      </w:r>
    </w:p>
    <w:p w14:paraId="358DC635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Të dhënat e poshtë shënuara, sa i përket shpenzimeve për gjithë kategoritë buxhetore si dhe regjistrimi i të hyrave, sipas klasifikimit ekonomik janë të harmonizuara me Departamentin e Thesarit të Ministrisë së Financave, Punës dhe Transfereve dhe raportet që dalin nga SIMFK - Sistemi Informativ i Menaxhimit Financiar të Kosovës. </w:t>
      </w:r>
    </w:p>
    <w:p w14:paraId="1AF9BD97" w14:textId="77777777" w:rsidR="00BE483A" w:rsidRPr="00CE103C" w:rsidRDefault="00BE483A" w:rsidP="00BE483A">
      <w:pPr>
        <w:spacing w:line="360" w:lineRule="auto"/>
        <w:jc w:val="both"/>
        <w:rPr>
          <w:rFonts w:ascii="Times New Roman" w:hAnsi="Times New Roman" w:cs="Times New Roman"/>
        </w:rPr>
      </w:pPr>
    </w:p>
    <w:p w14:paraId="79EB17A1" w14:textId="5E578611" w:rsidR="00BE483A" w:rsidRPr="00CE103C" w:rsidRDefault="00BE483A" w:rsidP="00BE483A">
      <w:pPr>
        <w:pStyle w:val="ListParagraph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b/>
        </w:rPr>
      </w:pPr>
      <w:r w:rsidRPr="00CE103C">
        <w:rPr>
          <w:rFonts w:ascii="Times New Roman" w:hAnsi="Times New Roman" w:cs="Times New Roman"/>
          <w:b/>
        </w:rPr>
        <w:t>BUXHETI KOMUNAL 202</w:t>
      </w:r>
      <w:r w:rsidR="00CE4936" w:rsidRPr="00CE103C">
        <w:rPr>
          <w:rFonts w:ascii="Times New Roman" w:hAnsi="Times New Roman" w:cs="Times New Roman"/>
          <w:b/>
        </w:rPr>
        <w:t>5</w:t>
      </w:r>
    </w:p>
    <w:p w14:paraId="6E8331D0" w14:textId="77777777" w:rsidR="00CE4936" w:rsidRPr="00CE103C" w:rsidRDefault="00BE483A" w:rsidP="00CE4936">
      <w:pPr>
        <w:jc w:val="both"/>
        <w:rPr>
          <w:rFonts w:ascii="Times New Roman" w:eastAsia="MS Mincho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 </w:t>
      </w:r>
      <w:r w:rsidR="00CE4936" w:rsidRPr="00CE103C">
        <w:rPr>
          <w:rFonts w:ascii="Times New Roman" w:eastAsia="MS Mincho" w:hAnsi="Times New Roman" w:cs="Times New Roman"/>
        </w:rPr>
        <w:t xml:space="preserve">Buxheti i komunës së Hanit të Elezit i ndarë sipas Ligjit me </w:t>
      </w:r>
      <w:hyperlink r:id="rId11" w:history="1">
        <w:r w:rsidR="00CE4936" w:rsidRPr="00CE103C">
          <w:rPr>
            <w:rStyle w:val="BodyTextChar"/>
            <w:rFonts w:ascii="Times New Roman" w:hAnsi="Times New Roman" w:cs="Times New Roman"/>
            <w:b/>
            <w:bCs/>
            <w:shd w:val="clear" w:color="auto" w:fill="FFFFFF"/>
          </w:rPr>
          <w:t>NR. 08/L-332 MBI NDARJET BUXHETORE PËR BUXHETIN E REPUBLIKЁS SЁ KOSOVЁS PЁR VITIN 2025</w:t>
        </w:r>
      </w:hyperlink>
      <w:r w:rsidR="00CE4936" w:rsidRPr="00CE103C">
        <w:rPr>
          <w:rFonts w:ascii="Times New Roman" w:hAnsi="Times New Roman" w:cs="Times New Roman"/>
        </w:rPr>
        <w:t xml:space="preserve"> </w:t>
      </w:r>
      <w:r w:rsidR="00CE4936" w:rsidRPr="00CE103C">
        <w:rPr>
          <w:rFonts w:ascii="Times New Roman" w:eastAsia="MS Mincho" w:hAnsi="Times New Roman" w:cs="Times New Roman"/>
        </w:rPr>
        <w:t xml:space="preserve">është në lartësi prej </w:t>
      </w:r>
      <w:r w:rsidR="00CE4936" w:rsidRPr="00CE103C">
        <w:rPr>
          <w:rFonts w:ascii="Times New Roman" w:hAnsi="Times New Roman" w:cs="Times New Roman"/>
          <w:b/>
          <w:bCs/>
          <w:u w:val="single"/>
        </w:rPr>
        <w:t>3,615,457</w:t>
      </w:r>
      <w:r w:rsidR="00CE4936" w:rsidRPr="00CE103C">
        <w:rPr>
          <w:rFonts w:ascii="Times New Roman" w:eastAsia="MS Mincho" w:hAnsi="Times New Roman" w:cs="Times New Roman"/>
          <w:b/>
          <w:bCs/>
          <w:u w:val="single"/>
        </w:rPr>
        <w:t>.00 Euro.</w:t>
      </w:r>
      <w:r w:rsidR="00CE4936" w:rsidRPr="00CE103C">
        <w:rPr>
          <w:rFonts w:ascii="Times New Roman" w:eastAsia="MS Mincho" w:hAnsi="Times New Roman" w:cs="Times New Roman"/>
          <w:b/>
        </w:rPr>
        <w:t xml:space="preserve"> </w:t>
      </w:r>
      <w:r w:rsidR="00CE4936" w:rsidRPr="00CE103C">
        <w:rPr>
          <w:rFonts w:ascii="Times New Roman" w:eastAsia="MS Mincho" w:hAnsi="Times New Roman" w:cs="Times New Roman"/>
        </w:rPr>
        <w:tab/>
      </w:r>
    </w:p>
    <w:p w14:paraId="3A1AE103" w14:textId="77777777" w:rsidR="00CE4936" w:rsidRPr="00CE103C" w:rsidRDefault="00CE4936" w:rsidP="00CE4936">
      <w:pPr>
        <w:tabs>
          <w:tab w:val="left" w:pos="540"/>
          <w:tab w:val="left" w:pos="1080"/>
        </w:tabs>
        <w:contextualSpacing/>
        <w:jc w:val="both"/>
        <w:rPr>
          <w:rFonts w:ascii="Times New Roman" w:eastAsia="Calibri" w:hAnsi="Times New Roman" w:cs="Times New Roman"/>
        </w:rPr>
      </w:pPr>
    </w:p>
    <w:p w14:paraId="34371206" w14:textId="77777777" w:rsidR="00CE4936" w:rsidRPr="00CE103C" w:rsidRDefault="00CE4936" w:rsidP="00CE4936">
      <w:pPr>
        <w:spacing w:line="360" w:lineRule="auto"/>
        <w:ind w:left="342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Ky buxhet është ndarë sipas kategorive ekonomike si në vijim:</w:t>
      </w:r>
    </w:p>
    <w:p w14:paraId="3FBB332A" w14:textId="166F76BA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485"/>
        </w:tabs>
        <w:autoSpaceDE w:val="0"/>
        <w:autoSpaceDN w:val="0"/>
        <w:spacing w:line="360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Paga dhe shtesa - 2,188,542.00 €,</w:t>
      </w:r>
    </w:p>
    <w:p w14:paraId="0BA6BAF0" w14:textId="55623968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710"/>
        </w:tabs>
        <w:autoSpaceDE w:val="0"/>
        <w:autoSpaceDN w:val="0"/>
        <w:spacing w:before="3" w:line="360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Mallra dhe shërbime - 584,500.00 €,</w:t>
      </w:r>
    </w:p>
    <w:p w14:paraId="165E3326" w14:textId="59D990BA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865"/>
        </w:tabs>
        <w:autoSpaceDE w:val="0"/>
        <w:autoSpaceDN w:val="0"/>
        <w:spacing w:line="360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Shpenzimet komunale - 94,000.00 €,</w:t>
      </w:r>
    </w:p>
    <w:p w14:paraId="36DD07DB" w14:textId="07639CF1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848"/>
        </w:tabs>
        <w:autoSpaceDE w:val="0"/>
        <w:autoSpaceDN w:val="0"/>
        <w:spacing w:before="2" w:line="360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Subvencione dhe transfere - 143,000.00 €,</w:t>
      </w:r>
    </w:p>
    <w:p w14:paraId="5883283C" w14:textId="3DC1AD9A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729"/>
        </w:tabs>
        <w:autoSpaceDE w:val="0"/>
        <w:autoSpaceDN w:val="0"/>
        <w:spacing w:line="360" w:lineRule="auto"/>
        <w:ind w:hanging="361"/>
        <w:contextualSpacing w:val="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Shpenzime kapitale - 605,415.00 €,</w:t>
      </w:r>
    </w:p>
    <w:p w14:paraId="3AAB712B" w14:textId="1E6639D3" w:rsidR="00CE4936" w:rsidRPr="00CE103C" w:rsidRDefault="00CE4936" w:rsidP="00CE4936">
      <w:pPr>
        <w:pStyle w:val="ListParagraph"/>
        <w:widowControl w:val="0"/>
        <w:numPr>
          <w:ilvl w:val="0"/>
          <w:numId w:val="11"/>
        </w:numPr>
        <w:tabs>
          <w:tab w:val="left" w:pos="1063"/>
          <w:tab w:val="left" w:leader="dot" w:pos="3571"/>
        </w:tabs>
        <w:autoSpaceDE w:val="0"/>
        <w:autoSpaceDN w:val="0"/>
        <w:spacing w:before="6" w:line="360" w:lineRule="auto"/>
        <w:ind w:hanging="361"/>
        <w:contextualSpacing w:val="0"/>
        <w:jc w:val="both"/>
        <w:rPr>
          <w:rFonts w:ascii="Times New Roman" w:eastAsia="MS Mincho" w:hAnsi="Times New Roman" w:cs="Times New Roman"/>
        </w:rPr>
      </w:pPr>
      <w:r w:rsidRPr="00CE103C">
        <w:rPr>
          <w:rFonts w:ascii="Times New Roman" w:hAnsi="Times New Roman" w:cs="Times New Roman"/>
          <w:u w:val="single"/>
        </w:rPr>
        <w:t>Totali i buxhetit</w:t>
      </w:r>
      <w:r w:rsidRPr="00CE103C">
        <w:rPr>
          <w:rFonts w:ascii="Times New Roman" w:hAnsi="Times New Roman" w:cs="Times New Roman"/>
        </w:rPr>
        <w:t xml:space="preserve"> - </w:t>
      </w:r>
      <w:r w:rsidRPr="00CE103C">
        <w:rPr>
          <w:rFonts w:ascii="Times New Roman" w:hAnsi="Times New Roman" w:cs="Times New Roman"/>
          <w:b/>
          <w:bCs/>
          <w:u w:val="single"/>
        </w:rPr>
        <w:t>3,615,457.00 €.</w:t>
      </w:r>
    </w:p>
    <w:p w14:paraId="71B8D0A7" w14:textId="75E97369" w:rsidR="00BE483A" w:rsidRPr="00CE103C" w:rsidRDefault="00BE483A" w:rsidP="00CE4936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val="en-US"/>
        </w:rPr>
      </w:pPr>
      <w:r w:rsidRPr="00CE103C">
        <w:rPr>
          <w:rFonts w:ascii="Times New Roman" w:hAnsi="Times New Roman" w:cs="Times New Roman"/>
        </w:rPr>
        <w:t xml:space="preserve">Ndërsa buxheti përfundimtar është </w:t>
      </w:r>
      <w:r w:rsidR="00BD217F" w:rsidRPr="00CE103C">
        <w:rPr>
          <w:rFonts w:ascii="Times New Roman" w:hAnsi="Times New Roman" w:cs="Times New Roman"/>
          <w:b/>
          <w:bCs/>
        </w:rPr>
        <w:t>4,832,237.97</w:t>
      </w:r>
      <w:r w:rsidRPr="00CE103C">
        <w:rPr>
          <w:rFonts w:ascii="Times New Roman" w:hAnsi="Times New Roman" w:cs="Times New Roman"/>
          <w:b/>
          <w:bCs/>
        </w:rPr>
        <w:t xml:space="preserve"> €,</w:t>
      </w:r>
      <w:r w:rsidRPr="00CE103C">
        <w:rPr>
          <w:rFonts w:ascii="Times New Roman" w:hAnsi="Times New Roman" w:cs="Times New Roman"/>
        </w:rPr>
        <w:t xml:space="preserve"> ku në këtë shumë përfshihen:  </w:t>
      </w:r>
    </w:p>
    <w:p w14:paraId="5A297A79" w14:textId="77777777" w:rsidR="00BE483A" w:rsidRPr="00CE103C" w:rsidRDefault="00BE483A" w:rsidP="00CE4936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044C573E" w14:textId="4E27E9B3" w:rsidR="00BE483A" w:rsidRPr="00CE103C" w:rsidRDefault="00BE483A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Shuma e ndarë nga Grantet Qeveritare në shumë prej 3,</w:t>
      </w:r>
      <w:r w:rsidR="00BD217F" w:rsidRPr="00CE103C">
        <w:rPr>
          <w:rFonts w:ascii="Times New Roman" w:hAnsi="Times New Roman" w:cs="Times New Roman"/>
        </w:rPr>
        <w:t>370,349.84</w:t>
      </w:r>
      <w:r w:rsidRPr="00CE103C">
        <w:rPr>
          <w:rFonts w:ascii="Times New Roman" w:hAnsi="Times New Roman" w:cs="Times New Roman"/>
        </w:rPr>
        <w:t xml:space="preserve"> €,</w:t>
      </w:r>
    </w:p>
    <w:p w14:paraId="7FBB8C7C" w14:textId="0FAE2F3A" w:rsidR="00BE483A" w:rsidRPr="00CE103C" w:rsidRDefault="00BE483A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Projeksioni i të hyrave vetanake Komunale në shumë prej </w:t>
      </w:r>
      <w:r w:rsidR="006B1C50" w:rsidRPr="00CE103C">
        <w:rPr>
          <w:rFonts w:ascii="Times New Roman" w:hAnsi="Times New Roman" w:cs="Times New Roman"/>
        </w:rPr>
        <w:t>1,098,944.32</w:t>
      </w:r>
      <w:r w:rsidRPr="00CE103C">
        <w:rPr>
          <w:rFonts w:ascii="Times New Roman" w:hAnsi="Times New Roman" w:cs="Times New Roman"/>
        </w:rPr>
        <w:t xml:space="preserve"> €, </w:t>
      </w:r>
    </w:p>
    <w:p w14:paraId="1A23714A" w14:textId="77777777" w:rsidR="00054CBA" w:rsidRPr="00CE103C" w:rsidRDefault="00054CBA" w:rsidP="00054CB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Bartja e bilancit të pashpenzuar nga viti 2024 në vitin 2025 në shumë prej 170,771.67 €. </w:t>
      </w:r>
    </w:p>
    <w:p w14:paraId="59095C45" w14:textId="7506BA5E" w:rsidR="00BE483A" w:rsidRPr="00CE103C" w:rsidRDefault="00BE483A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Donacioni nga Unioni Evropian për projektin dy vjeçar “A smart system for Early Floods Detection and Waste Monitoring in the Lepenc River Basin” në shumë prej </w:t>
      </w:r>
      <w:r w:rsidR="00054CBA" w:rsidRPr="00CE103C">
        <w:rPr>
          <w:rFonts w:ascii="Times New Roman" w:hAnsi="Times New Roman" w:cs="Times New Roman"/>
        </w:rPr>
        <w:t>176,135.45</w:t>
      </w:r>
      <w:r w:rsidRPr="00CE103C">
        <w:rPr>
          <w:rFonts w:ascii="Times New Roman" w:hAnsi="Times New Roman" w:cs="Times New Roman"/>
        </w:rPr>
        <w:t xml:space="preserve"> €. </w:t>
      </w:r>
    </w:p>
    <w:p w14:paraId="57259A35" w14:textId="77777777" w:rsidR="00BE483A" w:rsidRPr="00CE103C" w:rsidRDefault="00BE483A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Pjesë e mbetur e donacionit nga Qeveria Japoneze për projektin “Ndërtimi i aneksit për këmbësor në urën e Seçishtës” në shumë prej 15,923.01 €. </w:t>
      </w:r>
    </w:p>
    <w:p w14:paraId="1E6522F8" w14:textId="67730607" w:rsidR="00BE483A" w:rsidRPr="00CE103C" w:rsidRDefault="00BE483A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Donacione të mbetura nga vitet paraprake në shumë prej 113.68 €. </w:t>
      </w:r>
    </w:p>
    <w:p w14:paraId="42BB320E" w14:textId="4FF59E58" w:rsidR="00845F46" w:rsidRPr="00CE103C" w:rsidRDefault="00845F46" w:rsidP="00BE483A">
      <w:pPr>
        <w:pStyle w:val="ListParagraph"/>
        <w:numPr>
          <w:ilvl w:val="0"/>
          <w:numId w:val="5"/>
        </w:num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Tejkalimi i projeksionit të të hyrave vetanake në shumë prej </w:t>
      </w:r>
      <w:r w:rsidRPr="00845F46">
        <w:rPr>
          <w:rFonts w:ascii="Times New Roman" w:eastAsia="Times New Roman" w:hAnsi="Times New Roman" w:cs="Times New Roman"/>
          <w:lang w:val="en-US"/>
        </w:rPr>
        <w:t>759,225.32</w:t>
      </w:r>
      <w:r w:rsidRPr="00CE103C">
        <w:rPr>
          <w:rFonts w:ascii="Times New Roman" w:eastAsia="Times New Roman" w:hAnsi="Times New Roman" w:cs="Times New Roman"/>
          <w:lang w:val="en-US"/>
        </w:rPr>
        <w:t xml:space="preserve"> €.</w:t>
      </w:r>
      <w:r w:rsidRPr="00CE103C">
        <w:rPr>
          <w:rFonts w:ascii="Times New Roman" w:eastAsia="Times New Roman" w:hAnsi="Times New Roman" w:cs="Times New Roman"/>
          <w:sz w:val="22"/>
          <w:szCs w:val="22"/>
          <w:lang w:val="en-US"/>
        </w:rPr>
        <w:t xml:space="preserve"> </w:t>
      </w:r>
    </w:p>
    <w:p w14:paraId="28FB44D5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4A8C76D2" w14:textId="603DC999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Nisur nga vlerësimi i përgjithshëm del se niveli i shpenzimit të buxhetit për këtë periudhë janar - shtator 202</w:t>
      </w:r>
      <w:r w:rsidR="004A0850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 xml:space="preserve"> është në shumë prej 2,</w:t>
      </w:r>
      <w:r w:rsidR="004A0850" w:rsidRPr="00CE103C">
        <w:rPr>
          <w:rFonts w:ascii="Times New Roman" w:hAnsi="Times New Roman" w:cs="Times New Roman"/>
        </w:rPr>
        <w:t>902,924.77</w:t>
      </w:r>
      <w:r w:rsidRPr="00CE103C">
        <w:rPr>
          <w:rFonts w:ascii="Times New Roman" w:hAnsi="Times New Roman" w:cs="Times New Roman"/>
        </w:rPr>
        <w:t xml:space="preserve"> €.</w:t>
      </w:r>
    </w:p>
    <w:p w14:paraId="5398D557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293D5335" w14:textId="56233A24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207A5F3B" w14:textId="11A42058" w:rsidR="00156B36" w:rsidRPr="00CE103C" w:rsidRDefault="00156B36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60799580" w14:textId="77777777" w:rsidR="00156B36" w:rsidRPr="00CE103C" w:rsidRDefault="00156B36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30ADE19C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19B4F0D8" w14:textId="105963D5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4D49FFF2" w14:textId="77777777" w:rsidR="00845F46" w:rsidRPr="00CE103C" w:rsidRDefault="00845F46" w:rsidP="00845F46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</w:pPr>
    </w:p>
    <w:p w14:paraId="6743D69F" w14:textId="4B3F0FB2" w:rsidR="00845F46" w:rsidRPr="00CE103C" w:rsidRDefault="00845F46" w:rsidP="00845F46">
      <w:pPr>
        <w:rPr>
          <w:rFonts w:ascii="Times New Roman" w:eastAsia="Times New Roman" w:hAnsi="Times New Roman" w:cs="Times New Roman"/>
          <w:b/>
          <w:bCs/>
          <w:sz w:val="22"/>
          <w:szCs w:val="22"/>
          <w:lang w:val="en-US"/>
        </w:rPr>
        <w:sectPr w:rsidR="00845F46" w:rsidRPr="00CE103C" w:rsidSect="001F7887">
          <w:footerReference w:type="default" r:id="rId12"/>
          <w:pgSz w:w="12240" w:h="15840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70E3D2F" w14:textId="77777777" w:rsidR="00845F46" w:rsidRPr="00CE103C" w:rsidRDefault="00845F46" w:rsidP="00BE483A">
      <w:pPr>
        <w:spacing w:line="360" w:lineRule="auto"/>
        <w:ind w:right="-450"/>
        <w:jc w:val="both"/>
        <w:rPr>
          <w:rFonts w:ascii="Times New Roman" w:hAnsi="Times New Roman" w:cs="Times New Roman"/>
          <w:b/>
          <w:bCs/>
        </w:rPr>
      </w:pPr>
    </w:p>
    <w:p w14:paraId="3D6A850B" w14:textId="13BB558B" w:rsidR="00845F46" w:rsidRPr="00CE103C" w:rsidRDefault="00845F46" w:rsidP="00A95C92">
      <w:pPr>
        <w:spacing w:line="360" w:lineRule="auto"/>
        <w:ind w:right="-450"/>
        <w:jc w:val="center"/>
        <w:rPr>
          <w:rFonts w:ascii="Times New Roman" w:hAnsi="Times New Roman" w:cs="Times New Roman"/>
          <w:b/>
          <w:bCs/>
        </w:rPr>
      </w:pPr>
      <w:r w:rsidRPr="00CE103C">
        <w:rPr>
          <w:rFonts w:ascii="Times New Roman" w:hAnsi="Times New Roman" w:cs="Times New Roman"/>
          <w:b/>
          <w:bCs/>
        </w:rPr>
        <w:t>1.1 BUXHETI FILLESTAR DHE FINAL I PERIUDHËS JANAR-SHTATOR 2025</w:t>
      </w:r>
    </w:p>
    <w:p w14:paraId="021A427B" w14:textId="3A7EBF01" w:rsidR="00845F46" w:rsidRPr="00CE103C" w:rsidRDefault="00845F46" w:rsidP="00845F46">
      <w:pPr>
        <w:tabs>
          <w:tab w:val="left" w:pos="3465"/>
        </w:tabs>
        <w:rPr>
          <w:rFonts w:ascii="Times New Roman" w:hAnsi="Times New Roman" w:cs="Times New Roman"/>
          <w:b/>
          <w:bCs/>
        </w:rPr>
      </w:pPr>
    </w:p>
    <w:tbl>
      <w:tblPr>
        <w:tblpPr w:leftFromText="180" w:rightFromText="180" w:vertAnchor="page" w:horzAnchor="margin" w:tblpY="2776"/>
        <w:tblW w:w="12900" w:type="dxa"/>
        <w:tblLook w:val="04A0" w:firstRow="1" w:lastRow="0" w:firstColumn="1" w:lastColumn="0" w:noHBand="0" w:noVBand="1"/>
      </w:tblPr>
      <w:tblGrid>
        <w:gridCol w:w="2459"/>
        <w:gridCol w:w="1500"/>
        <w:gridCol w:w="1297"/>
        <w:gridCol w:w="1023"/>
        <w:gridCol w:w="1177"/>
        <w:gridCol w:w="1297"/>
        <w:gridCol w:w="1177"/>
        <w:gridCol w:w="1475"/>
        <w:gridCol w:w="1495"/>
      </w:tblGrid>
      <w:tr w:rsidR="00845F46" w:rsidRPr="00CE103C" w14:paraId="2395CE1F" w14:textId="77777777" w:rsidTr="00845F46">
        <w:trPr>
          <w:trHeight w:val="9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9051F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Kategoritë ekonomike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662FC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Ndarjet Buxhetore Nr: 08/L-332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A0269A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49 - BE - Bashkimi Evropian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5BF9A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Grante të mbetura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C47919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59 - Qeveria Japoneze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72667B30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22 - Të hyrat e bartura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6090C8BC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Shtesa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2D71CE82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Tejkalimi i projeksionit THV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0E86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Total</w:t>
            </w:r>
          </w:p>
        </w:tc>
      </w:tr>
      <w:tr w:rsidR="00845F46" w:rsidRPr="00CE103C" w14:paraId="2FCF2E45" w14:textId="77777777" w:rsidTr="00845F46">
        <w:trPr>
          <w:trHeight w:val="31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151E2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F14AE" w14:textId="77777777" w:rsidR="00845F46" w:rsidRPr="00845F46" w:rsidRDefault="00845F46" w:rsidP="00845F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2,188,542.00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93F49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0DB8D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8404E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4447DF61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4516D9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94,611.84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2E55202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            -  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87D3A6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2,283,153.84 </w:t>
            </w:r>
          </w:p>
        </w:tc>
      </w:tr>
      <w:tr w:rsidR="00845F46" w:rsidRPr="00CE103C" w14:paraId="3E587D04" w14:textId="77777777" w:rsidTr="00845F46">
        <w:trPr>
          <w:trHeight w:val="31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2ED1EE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Mallra dhe shërbime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385F2B" w14:textId="77777777" w:rsidR="00845F46" w:rsidRPr="00845F46" w:rsidRDefault="00845F46" w:rsidP="00845F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584,500.00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C7F1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68,346.08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AE41CA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0.50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EC909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800.00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4913326A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15,860.96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0081E5AD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254D72C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356,837.66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F64BD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1,026,345.20 </w:t>
            </w:r>
          </w:p>
        </w:tc>
      </w:tr>
      <w:tr w:rsidR="00845F46" w:rsidRPr="00CE103C" w14:paraId="3F0AD511" w14:textId="77777777" w:rsidTr="00845F46">
        <w:trPr>
          <w:trHeight w:val="31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C0D639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Shpenzime Komunale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72564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94,000.00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92619D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B7C0A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6301D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3650AEF7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5054F8D2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66DA67E1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20,000.00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0098A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114,000.00 </w:t>
            </w:r>
          </w:p>
        </w:tc>
      </w:tr>
      <w:tr w:rsidR="00845F46" w:rsidRPr="00CE103C" w14:paraId="164BF4CE" w14:textId="77777777" w:rsidTr="00845F46">
        <w:trPr>
          <w:trHeight w:val="34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9CB02A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Subvencione dhe transfere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EFD92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143,000.00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29A5E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          -  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8B0D6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FF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44CD6C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7089843E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5,000.00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66A340D2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FFAB3B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  25,000.00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C93B8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173,000.00 </w:t>
            </w:r>
          </w:p>
        </w:tc>
      </w:tr>
      <w:tr w:rsidR="00845F46" w:rsidRPr="00CE103C" w14:paraId="5159CAEE" w14:textId="77777777" w:rsidTr="00845F46">
        <w:trPr>
          <w:trHeight w:val="31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FB3928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Shpenzime Kapitale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CCA7D3" w14:textId="77777777" w:rsidR="00845F46" w:rsidRPr="00845F46" w:rsidRDefault="00845F46" w:rsidP="00845F46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605,415.00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EF988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107,789.37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C7B2DF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113.18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5CE09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15,123.01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2D5DEB84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149,910.71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0720E76F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> 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45B393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sz w:val="22"/>
                <w:szCs w:val="22"/>
                <w:lang w:val="en-US"/>
              </w:rPr>
              <w:t xml:space="preserve">    357,387.66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E0746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1,235,738.93 </w:t>
            </w:r>
          </w:p>
        </w:tc>
      </w:tr>
      <w:tr w:rsidR="00845F46" w:rsidRPr="00CE103C" w14:paraId="15DA015D" w14:textId="77777777" w:rsidTr="00845F46">
        <w:trPr>
          <w:trHeight w:val="315"/>
        </w:trPr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ADB05" w14:textId="77777777" w:rsidR="00845F46" w:rsidRPr="00845F46" w:rsidRDefault="00845F46" w:rsidP="00845F46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414D26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3,615,457.00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967E0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176,135.45 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2B146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113.68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7AD6A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15,923.01 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75746CF5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170,771.67 </w:t>
            </w:r>
          </w:p>
        </w:tc>
        <w:tc>
          <w:tcPr>
            <w:tcW w:w="1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0E84EEB7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94,611.84 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5B9BD5"/>
            </w:tcBorders>
            <w:shd w:val="clear" w:color="000000" w:fill="FFFFFF"/>
            <w:vAlign w:val="center"/>
            <w:hideMark/>
          </w:tcPr>
          <w:p w14:paraId="1CC691C3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759,225.32 </w:t>
            </w:r>
          </w:p>
        </w:tc>
        <w:tc>
          <w:tcPr>
            <w:tcW w:w="1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2B0EC" w14:textId="77777777" w:rsidR="00845F46" w:rsidRPr="00845F46" w:rsidRDefault="00845F46" w:rsidP="00845F4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845F46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4,832,237.97 </w:t>
            </w:r>
          </w:p>
        </w:tc>
      </w:tr>
    </w:tbl>
    <w:p w14:paraId="41DAC5C4" w14:textId="4E58762F" w:rsidR="00845F46" w:rsidRPr="00CE103C" w:rsidRDefault="00845F46" w:rsidP="00845F46">
      <w:pPr>
        <w:tabs>
          <w:tab w:val="left" w:pos="3465"/>
        </w:tabs>
        <w:rPr>
          <w:rFonts w:ascii="Times New Roman" w:hAnsi="Times New Roman" w:cs="Times New Roman"/>
        </w:rPr>
        <w:sectPr w:rsidR="00845F46" w:rsidRPr="00CE103C" w:rsidSect="00845F46">
          <w:footerReference w:type="first" r:id="rId13"/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189D35D0" w14:textId="188D83F3" w:rsidR="00BE483A" w:rsidRPr="00CE103C" w:rsidRDefault="00BE483A" w:rsidP="00845F46">
      <w:pPr>
        <w:pStyle w:val="ListParagraph"/>
        <w:numPr>
          <w:ilvl w:val="0"/>
          <w:numId w:val="1"/>
        </w:numPr>
        <w:tabs>
          <w:tab w:val="left" w:pos="3465"/>
        </w:tabs>
        <w:spacing w:line="360" w:lineRule="auto"/>
        <w:ind w:right="-450"/>
        <w:jc w:val="center"/>
        <w:rPr>
          <w:rFonts w:ascii="Times New Roman" w:hAnsi="Times New Roman" w:cs="Times New Roman"/>
          <w:b/>
          <w:lang w:val="sq-AL"/>
        </w:rPr>
      </w:pPr>
      <w:bookmarkStart w:id="1" w:name="_Toc526953436"/>
      <w:bookmarkStart w:id="2" w:name="_Toc155949655"/>
      <w:bookmarkStart w:id="3" w:name="_Toc163823177"/>
      <w:bookmarkStart w:id="4" w:name="_Toc163824352"/>
      <w:r w:rsidRPr="00CE103C">
        <w:rPr>
          <w:rFonts w:ascii="Times New Roman" w:hAnsi="Times New Roman" w:cs="Times New Roman"/>
          <w:b/>
          <w:sz w:val="28"/>
          <w:lang w:val="sq-AL"/>
        </w:rPr>
        <w:t xml:space="preserve">TË </w:t>
      </w:r>
      <w:r w:rsidRPr="00CE103C">
        <w:rPr>
          <w:rFonts w:ascii="Times New Roman" w:hAnsi="Times New Roman" w:cs="Times New Roman"/>
          <w:b/>
          <w:sz w:val="28"/>
        </w:rPr>
        <w:t>HYRAT</w:t>
      </w:r>
      <w:r w:rsidRPr="00CE103C">
        <w:rPr>
          <w:rFonts w:ascii="Times New Roman" w:hAnsi="Times New Roman" w:cs="Times New Roman"/>
          <w:b/>
          <w:sz w:val="28"/>
          <w:lang w:val="sq-AL"/>
        </w:rPr>
        <w:t xml:space="preserve"> VETANAKE</w:t>
      </w:r>
      <w:bookmarkEnd w:id="1"/>
      <w:bookmarkEnd w:id="2"/>
      <w:bookmarkEnd w:id="3"/>
      <w:bookmarkEnd w:id="4"/>
    </w:p>
    <w:p w14:paraId="6226219C" w14:textId="77777777" w:rsidR="00BE483A" w:rsidRPr="00CE103C" w:rsidRDefault="00BE483A" w:rsidP="00BE483A">
      <w:pPr>
        <w:rPr>
          <w:rFonts w:ascii="Times New Roman" w:hAnsi="Times New Roman" w:cs="Times New Roman"/>
          <w:lang w:val="sq-AL"/>
        </w:rPr>
      </w:pPr>
    </w:p>
    <w:p w14:paraId="6BE44E96" w14:textId="39DAC3AD" w:rsidR="00BE483A" w:rsidRPr="00CE103C" w:rsidRDefault="00BE483A" w:rsidP="00BE483A">
      <w:pPr>
        <w:pStyle w:val="Heading2"/>
        <w:rPr>
          <w:rFonts w:ascii="Times New Roman" w:hAnsi="Times New Roman" w:cs="Times New Roman"/>
          <w:color w:val="auto"/>
          <w:sz w:val="24"/>
        </w:rPr>
      </w:pPr>
      <w:bookmarkStart w:id="5" w:name="_Toc526953437"/>
      <w:bookmarkStart w:id="6" w:name="_Toc155949656"/>
      <w:bookmarkStart w:id="7" w:name="_Toc163823178"/>
      <w:bookmarkStart w:id="8" w:name="_Toc163824353"/>
      <w:r w:rsidRPr="00CE103C">
        <w:rPr>
          <w:rFonts w:ascii="Times New Roman" w:hAnsi="Times New Roman" w:cs="Times New Roman"/>
          <w:color w:val="auto"/>
          <w:sz w:val="24"/>
        </w:rPr>
        <w:t xml:space="preserve">2.1 Të Hyrat Vetanake Komunale të planifikuara, të realizuara dhe krahasimi i tyre </w:t>
      </w:r>
      <w:bookmarkEnd w:id="5"/>
      <w:r w:rsidRPr="00CE103C">
        <w:rPr>
          <w:rFonts w:ascii="Times New Roman" w:hAnsi="Times New Roman" w:cs="Times New Roman"/>
          <w:color w:val="auto"/>
          <w:sz w:val="24"/>
        </w:rPr>
        <w:t>për periudhën janar – shtator 202</w:t>
      </w:r>
      <w:r w:rsidR="00845F46" w:rsidRPr="00CE103C">
        <w:rPr>
          <w:rFonts w:ascii="Times New Roman" w:hAnsi="Times New Roman" w:cs="Times New Roman"/>
          <w:color w:val="auto"/>
          <w:sz w:val="24"/>
        </w:rPr>
        <w:t>5</w:t>
      </w:r>
      <w:r w:rsidRPr="00CE103C">
        <w:rPr>
          <w:rFonts w:ascii="Times New Roman" w:hAnsi="Times New Roman" w:cs="Times New Roman"/>
          <w:color w:val="auto"/>
          <w:sz w:val="24"/>
        </w:rPr>
        <w:t>/202</w:t>
      </w:r>
      <w:bookmarkEnd w:id="6"/>
      <w:bookmarkEnd w:id="7"/>
      <w:bookmarkEnd w:id="8"/>
      <w:r w:rsidR="00845F46" w:rsidRPr="00CE103C">
        <w:rPr>
          <w:rFonts w:ascii="Times New Roman" w:hAnsi="Times New Roman" w:cs="Times New Roman"/>
          <w:color w:val="auto"/>
          <w:sz w:val="24"/>
        </w:rPr>
        <w:t>4</w:t>
      </w:r>
    </w:p>
    <w:p w14:paraId="30A7C66E" w14:textId="77777777" w:rsidR="00BE483A" w:rsidRPr="00CE103C" w:rsidRDefault="00BE483A" w:rsidP="00BE483A">
      <w:pPr>
        <w:rPr>
          <w:rFonts w:ascii="Times New Roman" w:hAnsi="Times New Roman" w:cs="Times New Roman"/>
          <w:lang w:val="sq-AL" w:eastAsia="sq-AL"/>
        </w:rPr>
      </w:pPr>
    </w:p>
    <w:tbl>
      <w:tblPr>
        <w:tblW w:w="9355" w:type="dxa"/>
        <w:jc w:val="center"/>
        <w:tblLook w:val="04A0" w:firstRow="1" w:lastRow="0" w:firstColumn="1" w:lastColumn="0" w:noHBand="0" w:noVBand="1"/>
      </w:tblPr>
      <w:tblGrid>
        <w:gridCol w:w="1885"/>
        <w:gridCol w:w="1800"/>
        <w:gridCol w:w="1800"/>
        <w:gridCol w:w="1710"/>
        <w:gridCol w:w="2160"/>
      </w:tblGrid>
      <w:tr w:rsidR="00BE483A" w:rsidRPr="00CE103C" w14:paraId="3CF2BA5B" w14:textId="77777777" w:rsidTr="005544F6">
        <w:trPr>
          <w:trHeight w:val="519"/>
          <w:jc w:val="center"/>
        </w:trPr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44034" w14:textId="77777777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03C">
              <w:rPr>
                <w:rFonts w:ascii="Times New Roman" w:hAnsi="Times New Roman" w:cs="Times New Roman"/>
                <w:b/>
              </w:rPr>
              <w:t>Përshkrimi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CFE75B" w14:textId="21E5E272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03C">
              <w:rPr>
                <w:rFonts w:ascii="Times New Roman" w:hAnsi="Times New Roman" w:cs="Times New Roman"/>
                <w:b/>
              </w:rPr>
              <w:t>Realizimi janar-shtator 202</w:t>
            </w:r>
            <w:r w:rsidR="00845F46" w:rsidRPr="00CE103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B4714" w14:textId="54765196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03C">
              <w:rPr>
                <w:rFonts w:ascii="Times New Roman" w:hAnsi="Times New Roman" w:cs="Times New Roman"/>
                <w:b/>
              </w:rPr>
              <w:t>Realizimi janar-shtator 202</w:t>
            </w:r>
            <w:r w:rsidR="00845F46" w:rsidRPr="00CE103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ACDE" w14:textId="06AF6088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03C">
              <w:rPr>
                <w:rFonts w:ascii="Times New Roman" w:hAnsi="Times New Roman" w:cs="Times New Roman"/>
                <w:b/>
              </w:rPr>
              <w:t>Ndryshimi 202</w:t>
            </w:r>
            <w:r w:rsidR="00845F46" w:rsidRPr="00CE103C">
              <w:rPr>
                <w:rFonts w:ascii="Times New Roman" w:hAnsi="Times New Roman" w:cs="Times New Roman"/>
                <w:b/>
              </w:rPr>
              <w:t>5</w:t>
            </w:r>
            <w:r w:rsidRPr="00CE103C">
              <w:rPr>
                <w:rFonts w:ascii="Times New Roman" w:hAnsi="Times New Roman" w:cs="Times New Roman"/>
                <w:b/>
              </w:rPr>
              <w:t>-202</w:t>
            </w:r>
            <w:r w:rsidR="00845F46" w:rsidRPr="00CE103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EC259" w14:textId="070BDC5D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E103C">
              <w:rPr>
                <w:rFonts w:ascii="Times New Roman" w:hAnsi="Times New Roman" w:cs="Times New Roman"/>
                <w:b/>
              </w:rPr>
              <w:t>Krahasimi 202</w:t>
            </w:r>
            <w:r w:rsidR="00845F46" w:rsidRPr="00CE103C">
              <w:rPr>
                <w:rFonts w:ascii="Times New Roman" w:hAnsi="Times New Roman" w:cs="Times New Roman"/>
                <w:b/>
              </w:rPr>
              <w:t>5</w:t>
            </w:r>
            <w:r w:rsidRPr="00CE103C">
              <w:rPr>
                <w:rFonts w:ascii="Times New Roman" w:hAnsi="Times New Roman" w:cs="Times New Roman"/>
                <w:b/>
              </w:rPr>
              <w:t>/202</w:t>
            </w:r>
            <w:r w:rsidR="00845F46" w:rsidRPr="00CE103C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BE483A" w:rsidRPr="00CE103C" w14:paraId="648DCACF" w14:textId="77777777" w:rsidTr="005544F6">
        <w:trPr>
          <w:trHeight w:val="386"/>
          <w:jc w:val="center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46E40FCC" w14:textId="77777777" w:rsidR="00BE483A" w:rsidRPr="00CE103C" w:rsidRDefault="00BE483A" w:rsidP="005544F6">
            <w:pPr>
              <w:rPr>
                <w:rFonts w:ascii="Times New Roman" w:hAnsi="Times New Roman" w:cs="Times New Roman"/>
              </w:rPr>
            </w:pPr>
            <w:r w:rsidRPr="00CE103C">
              <w:rPr>
                <w:rFonts w:ascii="Times New Roman" w:hAnsi="Times New Roman" w:cs="Times New Roman"/>
              </w:rPr>
              <w:t>Të hyrat direkte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363EDDAD" w14:textId="203C48E1" w:rsidR="00BE483A" w:rsidRPr="00CE103C" w:rsidRDefault="00845F46" w:rsidP="005544F6">
            <w:pPr>
              <w:jc w:val="center"/>
              <w:rPr>
                <w:rFonts w:ascii="Times New Roman" w:hAnsi="Times New Roman" w:cs="Times New Roman"/>
              </w:rPr>
            </w:pPr>
            <w:r w:rsidRPr="00CE103C">
              <w:rPr>
                <w:rFonts w:ascii="Times New Roman" w:hAnsi="Times New Roman" w:cs="Times New Roman"/>
              </w:rPr>
              <w:t>1,117,240.57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24CB0426" w14:textId="521E2523" w:rsidR="00BE483A" w:rsidRPr="00CE103C" w:rsidRDefault="00845F46" w:rsidP="005544F6">
            <w:pPr>
              <w:jc w:val="center"/>
              <w:rPr>
                <w:rFonts w:ascii="Times New Roman" w:hAnsi="Times New Roman" w:cs="Times New Roman"/>
              </w:rPr>
            </w:pPr>
            <w:r w:rsidRPr="00CE103C">
              <w:rPr>
                <w:rFonts w:ascii="Times New Roman" w:hAnsi="Times New Roman" w:cs="Times New Roman"/>
              </w:rPr>
              <w:t>185,383.92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1B6AF887" w14:textId="653D3080" w:rsidR="00BE483A" w:rsidRPr="00CE103C" w:rsidRDefault="00BE483A" w:rsidP="005544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103C">
              <w:rPr>
                <w:rFonts w:ascii="Times New Roman" w:eastAsia="Times New Roman" w:hAnsi="Times New Roman" w:cs="Times New Roman"/>
                <w:bCs/>
                <w:lang w:val="en-US"/>
              </w:rPr>
              <w:t>(</w:t>
            </w:r>
            <w:r w:rsidR="00845F46" w:rsidRPr="00CE103C">
              <w:rPr>
                <w:rFonts w:ascii="Times New Roman" w:eastAsia="Times New Roman" w:hAnsi="Times New Roman" w:cs="Times New Roman"/>
                <w:bCs/>
                <w:lang w:val="en-US"/>
              </w:rPr>
              <w:t>931,856.65</w:t>
            </w:r>
            <w:r w:rsidRPr="00CE103C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hideMark/>
          </w:tcPr>
          <w:p w14:paraId="71CD1AE6" w14:textId="5636FFEE" w:rsidR="00BE483A" w:rsidRPr="00CE103C" w:rsidRDefault="00845F46" w:rsidP="005544F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CE103C">
              <w:rPr>
                <w:rFonts w:ascii="Times New Roman" w:hAnsi="Times New Roman" w:cs="Times New Roman"/>
              </w:rPr>
              <w:t>502.</w:t>
            </w:r>
            <w:r w:rsidR="00BC45CB" w:rsidRPr="00CE103C">
              <w:rPr>
                <w:rFonts w:ascii="Times New Roman" w:hAnsi="Times New Roman" w:cs="Times New Roman"/>
              </w:rPr>
              <w:t>6</w:t>
            </w:r>
            <w:r w:rsidR="00BE483A" w:rsidRPr="00CE103C">
              <w:rPr>
                <w:rFonts w:ascii="Times New Roman" w:hAnsi="Times New Roman" w:cs="Times New Roman"/>
              </w:rPr>
              <w:t xml:space="preserve">% </w:t>
            </w:r>
          </w:p>
        </w:tc>
      </w:tr>
    </w:tbl>
    <w:p w14:paraId="2EAA5EB6" w14:textId="118BAC1F" w:rsidR="00BE483A" w:rsidRPr="00CE103C" w:rsidRDefault="00BE483A" w:rsidP="00BE483A">
      <w:pPr>
        <w:jc w:val="both"/>
        <w:rPr>
          <w:rFonts w:ascii="Times New Roman" w:hAnsi="Times New Roman" w:cs="Times New Roman"/>
          <w:b/>
          <w:bCs/>
          <w:color w:val="FF0000"/>
          <w:sz w:val="20"/>
          <w:szCs w:val="20"/>
          <w:lang w:val="sq-AL"/>
        </w:rPr>
      </w:pPr>
      <w:r w:rsidRPr="00CE103C">
        <w:rPr>
          <w:rFonts w:ascii="Times New Roman" w:hAnsi="Times New Roman" w:cs="Times New Roman"/>
          <w:b/>
          <w:bCs/>
          <w:sz w:val="20"/>
          <w:szCs w:val="20"/>
          <w:lang w:val="sq-AL"/>
        </w:rPr>
        <w:t xml:space="preserve"> -</w:t>
      </w:r>
      <w:r w:rsidRPr="00CE103C">
        <w:rPr>
          <w:rFonts w:ascii="Times New Roman" w:hAnsi="Times New Roman" w:cs="Times New Roman"/>
          <w:b/>
          <w:bCs/>
          <w:color w:val="FF0000"/>
          <w:sz w:val="20"/>
          <w:szCs w:val="20"/>
          <w:lang w:val="sq-AL"/>
        </w:rPr>
        <w:t>Vërejtje</w:t>
      </w:r>
      <w:r w:rsidRPr="00CE103C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: në këtë tabelë të hyrat e realizuara për TM3 202</w:t>
      </w:r>
      <w:r w:rsidR="00115E4D" w:rsidRPr="00CE103C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5</w:t>
      </w:r>
      <w:r w:rsidRPr="00CE103C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dhe 202</w:t>
      </w:r>
      <w:r w:rsidR="00115E4D" w:rsidRPr="00CE103C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>4</w:t>
      </w:r>
      <w:r w:rsidRPr="00CE103C">
        <w:rPr>
          <w:rFonts w:ascii="Times New Roman" w:hAnsi="Times New Roman" w:cs="Times New Roman"/>
          <w:b/>
          <w:bCs/>
          <w:color w:val="000000"/>
          <w:sz w:val="20"/>
          <w:szCs w:val="20"/>
          <w:lang w:val="sq-AL"/>
        </w:rPr>
        <w:t xml:space="preserve"> janë pa gjobat e trafikut dhe gjykatave.</w:t>
      </w:r>
    </w:p>
    <w:p w14:paraId="59003B17" w14:textId="77777777" w:rsidR="00BE483A" w:rsidRPr="00CE103C" w:rsidRDefault="00BE483A" w:rsidP="00BE483A">
      <w:pPr>
        <w:rPr>
          <w:rFonts w:ascii="Times New Roman" w:hAnsi="Times New Roman" w:cs="Times New Roman"/>
          <w:bCs/>
          <w:szCs w:val="22"/>
          <w:lang w:val="sq-AL"/>
        </w:rPr>
      </w:pPr>
    </w:p>
    <w:p w14:paraId="78E7CC6D" w14:textId="77777777" w:rsidR="00BE483A" w:rsidRPr="00CE103C" w:rsidRDefault="00BE483A" w:rsidP="00BE483A">
      <w:pPr>
        <w:rPr>
          <w:rFonts w:ascii="Times New Roman" w:hAnsi="Times New Roman" w:cs="Times New Roman"/>
          <w:bCs/>
          <w:szCs w:val="22"/>
          <w:lang w:val="sq-AL"/>
        </w:rPr>
      </w:pPr>
    </w:p>
    <w:p w14:paraId="6F9A6117" w14:textId="2B0C7648" w:rsidR="00BE483A" w:rsidRPr="00CE103C" w:rsidRDefault="00BE483A" w:rsidP="00BE483A">
      <w:pPr>
        <w:pStyle w:val="Heading2"/>
        <w:numPr>
          <w:ilvl w:val="1"/>
          <w:numId w:val="7"/>
        </w:numPr>
        <w:rPr>
          <w:rStyle w:val="Heading2Char"/>
          <w:rFonts w:ascii="Times New Roman" w:hAnsi="Times New Roman" w:cs="Times New Roman"/>
          <w:color w:val="auto"/>
          <w:sz w:val="24"/>
        </w:rPr>
      </w:pPr>
      <w:bookmarkStart w:id="9" w:name="_Toc155949660"/>
      <w:bookmarkStart w:id="10" w:name="_Toc163823179"/>
      <w:bookmarkStart w:id="11" w:name="_Toc163824354"/>
      <w:r w:rsidRPr="00CE103C">
        <w:rPr>
          <w:rStyle w:val="Heading2Char"/>
          <w:rFonts w:ascii="Times New Roman" w:hAnsi="Times New Roman" w:cs="Times New Roman"/>
          <w:color w:val="auto"/>
          <w:sz w:val="24"/>
        </w:rPr>
        <w:t>Krahasimi i të hyrave të realizuara sipas kodeve ekonomike 202</w:t>
      </w:r>
      <w:r w:rsidR="00115E4D" w:rsidRPr="00CE103C">
        <w:rPr>
          <w:rStyle w:val="Heading2Char"/>
          <w:rFonts w:ascii="Times New Roman" w:hAnsi="Times New Roman" w:cs="Times New Roman"/>
          <w:color w:val="auto"/>
          <w:sz w:val="24"/>
        </w:rPr>
        <w:t>5</w:t>
      </w:r>
      <w:r w:rsidRPr="00CE103C">
        <w:rPr>
          <w:rStyle w:val="Heading2Char"/>
          <w:rFonts w:ascii="Times New Roman" w:hAnsi="Times New Roman" w:cs="Times New Roman"/>
          <w:color w:val="auto"/>
          <w:sz w:val="24"/>
        </w:rPr>
        <w:t>/202</w:t>
      </w:r>
      <w:bookmarkEnd w:id="9"/>
      <w:bookmarkEnd w:id="10"/>
      <w:bookmarkEnd w:id="11"/>
      <w:r w:rsidR="00115E4D" w:rsidRPr="00CE103C">
        <w:rPr>
          <w:rStyle w:val="Heading2Char"/>
          <w:rFonts w:ascii="Times New Roman" w:hAnsi="Times New Roman" w:cs="Times New Roman"/>
          <w:color w:val="auto"/>
          <w:sz w:val="24"/>
        </w:rPr>
        <w:t>4</w:t>
      </w:r>
    </w:p>
    <w:p w14:paraId="108B93FD" w14:textId="77777777" w:rsidR="00BE483A" w:rsidRPr="00CE103C" w:rsidRDefault="00BE483A" w:rsidP="00BE483A">
      <w:pPr>
        <w:rPr>
          <w:rFonts w:ascii="Times New Roman" w:hAnsi="Times New Roman" w:cs="Times New Roman"/>
          <w:bCs/>
          <w:szCs w:val="22"/>
          <w:lang w:val="sq-AL"/>
        </w:rPr>
      </w:pPr>
    </w:p>
    <w:tbl>
      <w:tblPr>
        <w:tblW w:w="10160" w:type="dxa"/>
        <w:tblLook w:val="04A0" w:firstRow="1" w:lastRow="0" w:firstColumn="1" w:lastColumn="0" w:noHBand="0" w:noVBand="1"/>
      </w:tblPr>
      <w:tblGrid>
        <w:gridCol w:w="960"/>
        <w:gridCol w:w="960"/>
        <w:gridCol w:w="4200"/>
        <w:gridCol w:w="1480"/>
        <w:gridCol w:w="1300"/>
        <w:gridCol w:w="1260"/>
      </w:tblGrid>
      <w:tr w:rsidR="00115E4D" w:rsidRPr="00115E4D" w14:paraId="20D3E7EE" w14:textId="77777777" w:rsidTr="00115E4D">
        <w:trPr>
          <w:trHeight w:val="585"/>
        </w:trPr>
        <w:tc>
          <w:tcPr>
            <w:tcW w:w="960" w:type="dxa"/>
            <w:tcBorders>
              <w:top w:val="single" w:sz="8" w:space="0" w:color="A5A5A5"/>
              <w:left w:val="single" w:sz="8" w:space="0" w:color="A5A5A5"/>
              <w:bottom w:val="single" w:sz="8" w:space="0" w:color="A5A5A5"/>
              <w:right w:val="nil"/>
            </w:tcBorders>
            <w:shd w:val="clear" w:color="000000" w:fill="A5A5A5"/>
            <w:vAlign w:val="center"/>
            <w:hideMark/>
          </w:tcPr>
          <w:p w14:paraId="4A0C6C9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Nr</w:t>
            </w:r>
          </w:p>
        </w:tc>
        <w:tc>
          <w:tcPr>
            <w:tcW w:w="960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vAlign w:val="center"/>
            <w:hideMark/>
          </w:tcPr>
          <w:p w14:paraId="59AE4C1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Kodet</w:t>
            </w:r>
          </w:p>
        </w:tc>
        <w:tc>
          <w:tcPr>
            <w:tcW w:w="4200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noWrap/>
            <w:vAlign w:val="center"/>
            <w:hideMark/>
          </w:tcPr>
          <w:p w14:paraId="0EA9345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Përshkrimi</w:t>
            </w:r>
          </w:p>
        </w:tc>
        <w:tc>
          <w:tcPr>
            <w:tcW w:w="1480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vAlign w:val="center"/>
            <w:hideMark/>
          </w:tcPr>
          <w:p w14:paraId="0C4ACE3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Realizimi TM3 2025</w:t>
            </w:r>
          </w:p>
        </w:tc>
        <w:tc>
          <w:tcPr>
            <w:tcW w:w="1300" w:type="dxa"/>
            <w:tcBorders>
              <w:top w:val="single" w:sz="8" w:space="0" w:color="A5A5A5"/>
              <w:left w:val="nil"/>
              <w:bottom w:val="single" w:sz="8" w:space="0" w:color="A5A5A5"/>
              <w:right w:val="nil"/>
            </w:tcBorders>
            <w:shd w:val="clear" w:color="000000" w:fill="A5A5A5"/>
            <w:vAlign w:val="center"/>
            <w:hideMark/>
          </w:tcPr>
          <w:p w14:paraId="2CD60C8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Realizimi TM3 2024</w:t>
            </w:r>
          </w:p>
        </w:tc>
        <w:tc>
          <w:tcPr>
            <w:tcW w:w="1260" w:type="dxa"/>
            <w:tcBorders>
              <w:top w:val="single" w:sz="8" w:space="0" w:color="A5A5A5"/>
              <w:left w:val="nil"/>
              <w:bottom w:val="single" w:sz="8" w:space="0" w:color="A5A5A5"/>
              <w:right w:val="single" w:sz="8" w:space="0" w:color="A5A5A5"/>
            </w:tcBorders>
            <w:shd w:val="clear" w:color="000000" w:fill="A5A5A5"/>
            <w:vAlign w:val="center"/>
            <w:hideMark/>
          </w:tcPr>
          <w:p w14:paraId="2AABEDF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Krahasimi 2025-2024</w:t>
            </w:r>
          </w:p>
        </w:tc>
      </w:tr>
      <w:tr w:rsidR="00115E4D" w:rsidRPr="00115E4D" w14:paraId="63F47680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C7563D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E83E26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492802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34A80F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3C41D9F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554DECF" w14:textId="77777777" w:rsidR="00115E4D" w:rsidRPr="00115E4D" w:rsidRDefault="00115E4D" w:rsidP="00115E4D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</w:tr>
      <w:tr w:rsidR="00115E4D" w:rsidRPr="00115E4D" w14:paraId="2D728C09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472FB6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A2324F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50000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4CDD7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Të hyrat në pritje për rishpërndarje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CD8BC4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1BBC37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B47682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-160</w:t>
            </w:r>
          </w:p>
        </w:tc>
      </w:tr>
      <w:tr w:rsidR="00115E4D" w:rsidRPr="00115E4D" w14:paraId="4AAE19D2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730B3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E81FD9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50013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BE9938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çertifikata të lindjes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ACE1C9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67.5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02C296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264.5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93BEAD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-197</w:t>
            </w:r>
          </w:p>
        </w:tc>
      </w:tr>
      <w:tr w:rsidR="00115E4D" w:rsidRPr="00115E4D" w14:paraId="30DC6A29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2166F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0786EE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7440F0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çertifikata të kurorëzimit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90066D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F7618E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0A624B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-330</w:t>
            </w:r>
          </w:p>
        </w:tc>
      </w:tr>
      <w:tr w:rsidR="00115E4D" w:rsidRPr="00115E4D" w14:paraId="18559996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2E1785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D28C7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6318B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çertifikata të vdekjes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AB888A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745EB2B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FFB576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</w:t>
            </w:r>
          </w:p>
        </w:tc>
      </w:tr>
      <w:tr w:rsidR="00115E4D" w:rsidRPr="00115E4D" w14:paraId="499AAEE2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6F1D0C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5E25DF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83BD57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çertifikata të tjera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2A796FC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1,637.00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0FC10F1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3,214.50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6BAB6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-1577.5</w:t>
            </w:r>
          </w:p>
        </w:tc>
      </w:tr>
      <w:tr w:rsidR="00115E4D" w:rsidRPr="00115E4D" w14:paraId="2173B538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E33FDA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B97AD1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D7292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verifikimin e dok. të ndryshme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0D51F3E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C0632F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4DD1B7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</w:t>
            </w:r>
          </w:p>
        </w:tc>
      </w:tr>
      <w:tr w:rsidR="00115E4D" w:rsidRPr="00115E4D" w14:paraId="7B05F199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EFBEB0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74428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429574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administrative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10588D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7C5FA8B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D7B9F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209</w:t>
            </w:r>
          </w:p>
        </w:tc>
      </w:tr>
      <w:tr w:rsidR="00115E4D" w:rsidRPr="00115E4D" w14:paraId="3CB48E48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E1275B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1539CB9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16335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4318F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Administrata e Përgjithshme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22C5A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2,198.50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30486E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4,230.00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B84ED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-2031.5</w:t>
            </w:r>
          </w:p>
        </w:tc>
      </w:tr>
      <w:tr w:rsidR="00115E4D" w:rsidRPr="00115E4D" w14:paraId="6687636D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5C32F4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BF9AFC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40110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DA32C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Tatimi në pronë dhe në tokë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1DBA87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68,268.59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32DA5D0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53,649.30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E2EDAA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14,619.29</w:t>
            </w:r>
          </w:p>
        </w:tc>
      </w:tr>
      <w:tr w:rsidR="00115E4D" w:rsidRPr="00115E4D" w14:paraId="3732C3EA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FE4B4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09BA8B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50001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EA4ED2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Taksë për regjistrim të automjeteve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82B5F4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18,330.00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62F37D7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15,230.00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21011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3,100.00</w:t>
            </w:r>
          </w:p>
        </w:tc>
      </w:tr>
      <w:tr w:rsidR="00115E4D" w:rsidRPr="00115E4D" w14:paraId="360483D0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92C09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65F295B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17535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665ED1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Buxhet dhe Financa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46396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86,598.59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414929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68,879.30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48557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17,719.29</w:t>
            </w:r>
          </w:p>
        </w:tc>
      </w:tr>
      <w:tr w:rsidR="00115E4D" w:rsidRPr="00115E4D" w14:paraId="1E2D3405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418F8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7C2B835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C5A3F8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ushtrimin e vepr.afariste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44DED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665.00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6249C3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588DA5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665.00</w:t>
            </w:r>
          </w:p>
        </w:tc>
      </w:tr>
      <w:tr w:rsidR="00115E4D" w:rsidRPr="00115E4D" w14:paraId="54517689" w14:textId="77777777" w:rsidTr="00115E4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731536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5930A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50212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AABF37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Licenca për reklama dhe publikime në prona publike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11A73D8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8,339.70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vAlign w:val="center"/>
            <w:hideMark/>
          </w:tcPr>
          <w:p w14:paraId="57F000B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2,129.70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59424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6,210.00</w:t>
            </w:r>
          </w:p>
        </w:tc>
      </w:tr>
      <w:tr w:rsidR="00115E4D" w:rsidRPr="00115E4D" w14:paraId="5AC4F817" w14:textId="77777777" w:rsidTr="00115E4D">
        <w:trPr>
          <w:trHeight w:val="6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43D5B8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EE451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50208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5FDDF39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Licenca për transportin rrugor të udhëtarëve dhe mallrave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60D6354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vAlign w:val="center"/>
            <w:hideMark/>
          </w:tcPr>
          <w:p w14:paraId="14C6CDB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9CDE48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-265.00</w:t>
            </w:r>
          </w:p>
        </w:tc>
      </w:tr>
      <w:tr w:rsidR="00115E4D" w:rsidRPr="00115E4D" w14:paraId="38660535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6E7D8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6D2382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9BFF12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tjera administrative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394251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1,357.05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560943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1,747.35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523C5B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-390.30</w:t>
            </w:r>
          </w:p>
        </w:tc>
      </w:tr>
      <w:tr w:rsidR="00115E4D" w:rsidRPr="00115E4D" w14:paraId="395CA851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CE28D6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5A57AFB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50107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0FDC12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Gjobat tjera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1E7A05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1574.9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DFE81F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CCDD8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1,574.90</w:t>
            </w:r>
          </w:p>
        </w:tc>
      </w:tr>
      <w:tr w:rsidR="00115E4D" w:rsidRPr="00115E4D" w14:paraId="76091E4F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B1FE7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717B3F2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50405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0323F3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Shfrytëzimi i pronës publike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2AFF3A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322286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73D04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1,860.00</w:t>
            </w:r>
          </w:p>
        </w:tc>
      </w:tr>
      <w:tr w:rsidR="00115E4D" w:rsidRPr="00115E4D" w14:paraId="71E90CE4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6DCAE9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6B22BFD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18444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F26143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Shërbimet Publike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2E2408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13,796.65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CD3080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4,142.05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6E81E8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9,654.60</w:t>
            </w:r>
          </w:p>
        </w:tc>
      </w:tr>
      <w:tr w:rsidR="00115E4D" w:rsidRPr="00115E4D" w14:paraId="7D4F9F0B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4A088D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AE0C8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50029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924476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ushtrimin e vepr.afariste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FD40DA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74,997.80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1D050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74,809.88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556C85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187.92</w:t>
            </w:r>
          </w:p>
        </w:tc>
      </w:tr>
      <w:tr w:rsidR="00115E4D" w:rsidRPr="00115E4D" w14:paraId="346DA197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955E1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7482E6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50104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729750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Gjoba nga Inspektoriati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C7C0D5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E18EDD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1,000.00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D6846B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-1,000.00</w:t>
            </w:r>
          </w:p>
        </w:tc>
      </w:tr>
      <w:tr w:rsidR="00115E4D" w:rsidRPr="00115E4D" w14:paraId="09394EAC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CDCDFC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082429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50205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0417E9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Licenca për pranim teknik të lokalit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BA2115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80101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F557E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10.00</w:t>
            </w:r>
          </w:p>
        </w:tc>
      </w:tr>
      <w:tr w:rsidR="00115E4D" w:rsidRPr="00115E4D" w14:paraId="2A8B29D6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68BE09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IV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6F34055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48035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9BD46C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Zhvillimi Ekonomik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50087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75,017.80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262B45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75,819.88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FAC92D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-802.08</w:t>
            </w:r>
          </w:p>
        </w:tc>
      </w:tr>
      <w:tr w:rsidR="00115E4D" w:rsidRPr="00115E4D" w14:paraId="53733B46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D0D2C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132120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50009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8EB51B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leje ndërtimi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6A9CC6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1,084.72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B12F10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5,887.75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0B60F3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-4,803.03</w:t>
            </w:r>
          </w:p>
        </w:tc>
      </w:tr>
      <w:tr w:rsidR="00115E4D" w:rsidRPr="00115E4D" w14:paraId="1760208B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6B5DB6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9AEB24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50011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DF9CF3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ndërrim të pronarit të pronës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38F5C2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3,750.00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CE2E1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3,940.00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CAE28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-190.00</w:t>
            </w:r>
          </w:p>
        </w:tc>
      </w:tr>
      <w:tr w:rsidR="00115E4D" w:rsidRPr="00115E4D" w14:paraId="6EBA0B47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DCD386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24F8D0C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50012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86F5A6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ndërrim të destinimit të pronës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62ED27DE" w14:textId="77777777" w:rsidR="00115E4D" w:rsidRPr="00115E4D" w:rsidRDefault="00115E4D" w:rsidP="00115E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908571.71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3F1F5DDE" w14:textId="77777777" w:rsidR="00115E4D" w:rsidRPr="00115E4D" w:rsidRDefault="00115E4D" w:rsidP="00115E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60EEE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908,571.71</w:t>
            </w:r>
          </w:p>
        </w:tc>
      </w:tr>
      <w:tr w:rsidR="00115E4D" w:rsidRPr="00115E4D" w14:paraId="529CD798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24F8A3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0756D1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50026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E7E05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Taksë për legalizim të objekteve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196CF6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1702.31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19FCC8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306.09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A75572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1,396.22</w:t>
            </w:r>
          </w:p>
        </w:tc>
      </w:tr>
      <w:tr w:rsidR="00115E4D" w:rsidRPr="00115E4D" w14:paraId="09A7A212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07C20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2AC52C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50405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F05EE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Shfrytëzimi i pronës publike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B75B01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1,173.24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CF22D7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1,417.80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1C6FB6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-244.56</w:t>
            </w:r>
          </w:p>
        </w:tc>
      </w:tr>
      <w:tr w:rsidR="00115E4D" w:rsidRPr="00115E4D" w14:paraId="2BE17B7C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F01457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ED381A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322F61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tjera administrative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485A6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4,290.00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5C1E1A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6,680.00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9FAF6F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-2,390.00</w:t>
            </w:r>
          </w:p>
        </w:tc>
      </w:tr>
      <w:tr w:rsidR="00115E4D" w:rsidRPr="00115E4D" w14:paraId="3B074DCA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044B136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4F33F13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66480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6BAB26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Urbanizimi dhe Kadastri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35B4CA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920,571.98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098425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18,231.64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C36BD4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902,340.34</w:t>
            </w:r>
          </w:p>
        </w:tc>
      </w:tr>
      <w:tr w:rsidR="00115E4D" w:rsidRPr="00115E4D" w14:paraId="70C4BE22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2401CC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09D6C7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50409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257E1F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Participimet në Arsim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84591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10,480.00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05A55B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8,020.00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98461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2,460.00</w:t>
            </w:r>
          </w:p>
        </w:tc>
      </w:tr>
      <w:tr w:rsidR="00115E4D" w:rsidRPr="00115E4D" w14:paraId="5EB47FE4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6BF14E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VI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2B91301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92890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BEEC43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Arsimi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1EA2E0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10,480.00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FF37C8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8,020.00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AFC5E2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2,460.00</w:t>
            </w:r>
          </w:p>
        </w:tc>
      </w:tr>
      <w:tr w:rsidR="00115E4D" w:rsidRPr="00115E4D" w14:paraId="5EB56FC3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9B2E7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553310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50019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38C952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tjera administrative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3441C6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7020CF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4B7EAB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197</w:t>
            </w:r>
          </w:p>
        </w:tc>
      </w:tr>
      <w:tr w:rsidR="00115E4D" w:rsidRPr="00115E4D" w14:paraId="2A7EB5CD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8D658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587CD624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50024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483004B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Taksa për çertifikata mjekësore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75318797" w14:textId="77777777" w:rsidR="00115E4D" w:rsidRPr="00115E4D" w:rsidRDefault="00115E4D" w:rsidP="00115E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082BA505" w14:textId="77777777" w:rsidR="00115E4D" w:rsidRPr="00115E4D" w:rsidRDefault="00115E4D" w:rsidP="00115E4D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D66595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1605</w:t>
            </w:r>
          </w:p>
        </w:tc>
      </w:tr>
      <w:tr w:rsidR="00115E4D" w:rsidRPr="00115E4D" w14:paraId="4E27111C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A1146B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3D30B76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50409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26B890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Participimet në shëndetësi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275BA1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6,499.05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712D0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5,895.05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5D8EDC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604</w:t>
            </w:r>
          </w:p>
        </w:tc>
      </w:tr>
      <w:tr w:rsidR="00115E4D" w:rsidRPr="00115E4D" w14:paraId="0D0AC73A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BC837E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VII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5B14DBB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75050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A3D52D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Shëndetësia dhe MS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DA0FD9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8,372.05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42E709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5,966.05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4A3052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2406</w:t>
            </w:r>
          </w:p>
        </w:tc>
      </w:tr>
      <w:tr w:rsidR="00115E4D" w:rsidRPr="00115E4D" w14:paraId="641958D6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189A5C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48AAB05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50405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573BF80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Shfrytëzimi i pronës publike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2A64EF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30960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2FF84FC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110</w:t>
            </w:r>
          </w:p>
        </w:tc>
      </w:tr>
      <w:tr w:rsidR="00115E4D" w:rsidRPr="00115E4D" w14:paraId="463BBBA7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B71F7E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VIII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E3F99C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85035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8FA563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Kultura, Rinia dhe Sportet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6CAFC7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4440B5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73E598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110</w:t>
            </w:r>
          </w:p>
        </w:tc>
      </w:tr>
      <w:tr w:rsidR="00115E4D" w:rsidRPr="00115E4D" w14:paraId="3FAD7405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9AE1C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5CD4E05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DAF616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TË HYRAT DIREKTE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C390A5A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1,117,240.57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34F1FC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185,383.92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83ADB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931,856.65</w:t>
            </w:r>
          </w:p>
        </w:tc>
      </w:tr>
      <w:tr w:rsidR="00115E4D" w:rsidRPr="00115E4D" w14:paraId="3690A588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7C48B29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0BF73AD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699461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Të hyrat nga dënimet në trafik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6123919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86,270.00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2C960E0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28,350.00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13A4DBCB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57,920.00</w:t>
            </w:r>
          </w:p>
        </w:tc>
      </w:tr>
      <w:tr w:rsidR="00115E4D" w:rsidRPr="00115E4D" w14:paraId="33F7B401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662B216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1FAC7150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583D33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Të hyrat nga Agjensioni Pyjor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D49E36F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198.75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6A6CAA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2,122.56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37B849E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-1,923.81</w:t>
            </w:r>
          </w:p>
        </w:tc>
      </w:tr>
      <w:tr w:rsidR="00115E4D" w:rsidRPr="00115E4D" w14:paraId="648AAF33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0C14DB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B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hideMark/>
          </w:tcPr>
          <w:p w14:paraId="52CF975C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0EE8682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TË HYRAT INDIREKTE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59AAD3C9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86,468.75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098BA675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30,472.56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000000" w:fill="EDEDED"/>
            <w:noWrap/>
            <w:vAlign w:val="center"/>
            <w:hideMark/>
          </w:tcPr>
          <w:p w14:paraId="4D7D8CA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55,996.19</w:t>
            </w:r>
          </w:p>
        </w:tc>
      </w:tr>
      <w:tr w:rsidR="00115E4D" w:rsidRPr="00115E4D" w14:paraId="60C083DF" w14:textId="77777777" w:rsidTr="00115E4D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C9C9C9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7701603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hideMark/>
          </w:tcPr>
          <w:p w14:paraId="62094CCD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  <w:lang w:val="en-US"/>
              </w:rPr>
              <w:t> </w:t>
            </w:r>
          </w:p>
        </w:tc>
        <w:tc>
          <w:tcPr>
            <w:tcW w:w="42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19D43AE7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TOTALI I PËRGJITHSHËM (A + B)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7DE46F0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1,203,709.32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F837751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215,856.48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C9C9C9"/>
              <w:right w:val="single" w:sz="8" w:space="0" w:color="C9C9C9"/>
            </w:tcBorders>
            <w:shd w:val="clear" w:color="auto" w:fill="auto"/>
            <w:noWrap/>
            <w:vAlign w:val="center"/>
            <w:hideMark/>
          </w:tcPr>
          <w:p w14:paraId="3185454E" w14:textId="77777777" w:rsidR="00115E4D" w:rsidRPr="00115E4D" w:rsidRDefault="00115E4D" w:rsidP="00115E4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987,852.84</w:t>
            </w:r>
          </w:p>
        </w:tc>
      </w:tr>
    </w:tbl>
    <w:p w14:paraId="6A07A363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5DAC7B22" w14:textId="77777777" w:rsidR="00BE483A" w:rsidRPr="00CE103C" w:rsidRDefault="00BE483A" w:rsidP="00BE483A">
      <w:pPr>
        <w:jc w:val="both"/>
        <w:rPr>
          <w:rFonts w:ascii="Times New Roman" w:hAnsi="Times New Roman" w:cs="Times New Roman"/>
          <w:b/>
          <w:color w:val="323E4F" w:themeColor="text2" w:themeShade="BF"/>
          <w:u w:val="single"/>
        </w:rPr>
      </w:pPr>
      <w:r w:rsidRPr="00CE103C">
        <w:rPr>
          <w:rFonts w:ascii="Times New Roman" w:hAnsi="Times New Roman" w:cs="Times New Roman"/>
          <w:b/>
          <w:color w:val="323E4F" w:themeColor="text2" w:themeShade="BF"/>
          <w:u w:val="single"/>
        </w:rPr>
        <w:t>2.3 Shpjegime për të hyrat vetanake</w:t>
      </w:r>
    </w:p>
    <w:p w14:paraId="3CFCA354" w14:textId="77777777" w:rsidR="00BE483A" w:rsidRPr="00CE103C" w:rsidRDefault="00BE483A" w:rsidP="00BE483A">
      <w:pPr>
        <w:jc w:val="both"/>
        <w:rPr>
          <w:rFonts w:ascii="Times New Roman" w:hAnsi="Times New Roman" w:cs="Times New Roman"/>
          <w:color w:val="1F3864" w:themeColor="accent1" w:themeShade="80"/>
        </w:rPr>
      </w:pPr>
    </w:p>
    <w:p w14:paraId="431292C0" w14:textId="36249A16" w:rsidR="00BE483A" w:rsidRPr="00CE103C" w:rsidRDefault="00BE483A" w:rsidP="00BE483A">
      <w:pPr>
        <w:spacing w:line="360" w:lineRule="auto"/>
        <w:ind w:hanging="9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>Projeksioni i të hyrave vetanake komunale për vitin 202</w:t>
      </w:r>
      <w:r w:rsidR="00115E4D" w:rsidRPr="00CE103C">
        <w:rPr>
          <w:rFonts w:ascii="Times New Roman" w:hAnsi="Times New Roman" w:cs="Times New Roman"/>
        </w:rPr>
        <w:t>5</w:t>
      </w:r>
      <w:r w:rsidRPr="00CE103C">
        <w:rPr>
          <w:rFonts w:ascii="Times New Roman" w:hAnsi="Times New Roman" w:cs="Times New Roman"/>
        </w:rPr>
        <w:t xml:space="preserve"> është në shumë prej </w:t>
      </w:r>
      <w:r w:rsidR="00115E4D" w:rsidRPr="00CE103C">
        <w:rPr>
          <w:rFonts w:ascii="Times New Roman" w:hAnsi="Times New Roman" w:cs="Times New Roman"/>
        </w:rPr>
        <w:t>339,719</w:t>
      </w:r>
      <w:r w:rsidRPr="00CE103C">
        <w:rPr>
          <w:rFonts w:ascii="Times New Roman" w:hAnsi="Times New Roman" w:cs="Times New Roman"/>
        </w:rPr>
        <w:t>.00 €.</w:t>
      </w:r>
    </w:p>
    <w:p w14:paraId="3A94A34C" w14:textId="4E387F0F" w:rsidR="00BE483A" w:rsidRPr="00CE103C" w:rsidRDefault="00BE483A" w:rsidP="00BE483A">
      <w:pPr>
        <w:spacing w:line="360" w:lineRule="auto"/>
        <w:ind w:left="-9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Komuna e Hanit të Elezit ka arritur të arkëtoj gjithsej nga të hyrat direkte </w:t>
      </w:r>
      <w:r w:rsidR="00115E4D" w:rsidRPr="00CE103C">
        <w:rPr>
          <w:rFonts w:ascii="Times New Roman" w:hAnsi="Times New Roman" w:cs="Times New Roman"/>
        </w:rPr>
        <w:t xml:space="preserve">dhe indirekte </w:t>
      </w:r>
      <w:r w:rsidRPr="00CE103C">
        <w:rPr>
          <w:rFonts w:ascii="Times New Roman" w:hAnsi="Times New Roman" w:cs="Times New Roman"/>
        </w:rPr>
        <w:t>për periudhën janar-shtator 202</w:t>
      </w:r>
      <w:r w:rsidR="00115E4D" w:rsidRPr="00CE103C">
        <w:rPr>
          <w:rFonts w:ascii="Times New Roman" w:hAnsi="Times New Roman" w:cs="Times New Roman"/>
        </w:rPr>
        <w:t>5 në shumë prej 1,203,709.32 €</w:t>
      </w:r>
      <w:r w:rsidRPr="00CE103C">
        <w:rPr>
          <w:rFonts w:ascii="Times New Roman" w:hAnsi="Times New Roman" w:cs="Times New Roman"/>
        </w:rPr>
        <w:t xml:space="preserve"> apo </w:t>
      </w:r>
      <w:r w:rsidR="00115E4D" w:rsidRPr="00CE103C">
        <w:rPr>
          <w:rFonts w:ascii="Times New Roman" w:hAnsi="Times New Roman" w:cs="Times New Roman"/>
          <w:b/>
          <w:bCs/>
        </w:rPr>
        <w:t>254.3</w:t>
      </w:r>
      <w:r w:rsidRPr="00CE103C">
        <w:rPr>
          <w:rFonts w:ascii="Times New Roman" w:hAnsi="Times New Roman" w:cs="Times New Roman"/>
          <w:b/>
          <w:bCs/>
        </w:rPr>
        <w:t xml:space="preserve"> %</w:t>
      </w:r>
      <w:r w:rsidR="00115E4D" w:rsidRPr="00CE103C">
        <w:rPr>
          <w:rFonts w:ascii="Times New Roman" w:hAnsi="Times New Roman" w:cs="Times New Roman"/>
          <w:b/>
          <w:bCs/>
        </w:rPr>
        <w:t xml:space="preserve"> </w:t>
      </w:r>
      <w:r w:rsidR="00115E4D" w:rsidRPr="00CE103C">
        <w:rPr>
          <w:rFonts w:ascii="Times New Roman" w:hAnsi="Times New Roman" w:cs="Times New Roman"/>
        </w:rPr>
        <w:t>tejkalim</w:t>
      </w:r>
      <w:r w:rsidRPr="00CE103C">
        <w:rPr>
          <w:rFonts w:ascii="Times New Roman" w:hAnsi="Times New Roman" w:cs="Times New Roman"/>
        </w:rPr>
        <w:t xml:space="preserve"> </w:t>
      </w:r>
      <w:r w:rsidR="00115E4D" w:rsidRPr="00CE103C">
        <w:rPr>
          <w:rFonts w:ascii="Times New Roman" w:hAnsi="Times New Roman" w:cs="Times New Roman"/>
        </w:rPr>
        <w:t>të</w:t>
      </w:r>
      <w:r w:rsidRPr="00CE103C">
        <w:rPr>
          <w:rFonts w:ascii="Times New Roman" w:hAnsi="Times New Roman" w:cs="Times New Roman"/>
        </w:rPr>
        <w:t xml:space="preserve"> planit të të hyrave vetanake, ndërsa në krahasim me</w:t>
      </w:r>
      <w:r w:rsidR="00115E4D" w:rsidRPr="00CE103C">
        <w:rPr>
          <w:rFonts w:ascii="Times New Roman" w:hAnsi="Times New Roman" w:cs="Times New Roman"/>
        </w:rPr>
        <w:t xml:space="preserve"> </w:t>
      </w:r>
      <w:r w:rsidRPr="00CE103C">
        <w:rPr>
          <w:rFonts w:ascii="Times New Roman" w:hAnsi="Times New Roman" w:cs="Times New Roman"/>
        </w:rPr>
        <w:t>periudhën e njëjtë të vitit 202</w:t>
      </w:r>
      <w:r w:rsidR="00115E4D" w:rsidRPr="00CE103C">
        <w:rPr>
          <w:rFonts w:ascii="Times New Roman" w:hAnsi="Times New Roman" w:cs="Times New Roman"/>
        </w:rPr>
        <w:t>4</w:t>
      </w:r>
      <w:r w:rsidRPr="00CE103C">
        <w:rPr>
          <w:rFonts w:ascii="Times New Roman" w:hAnsi="Times New Roman" w:cs="Times New Roman"/>
        </w:rPr>
        <w:t xml:space="preserve"> kemi një r</w:t>
      </w:r>
      <w:r w:rsidR="00115E4D" w:rsidRPr="00CE103C">
        <w:rPr>
          <w:rFonts w:ascii="Times New Roman" w:hAnsi="Times New Roman" w:cs="Times New Roman"/>
        </w:rPr>
        <w:t>ritje të inkasimit për</w:t>
      </w:r>
      <w:r w:rsidRPr="00CE103C">
        <w:rPr>
          <w:rFonts w:ascii="Times New Roman" w:hAnsi="Times New Roman" w:cs="Times New Roman"/>
        </w:rPr>
        <w:t xml:space="preserve"> </w:t>
      </w:r>
      <w:r w:rsidR="00115E4D" w:rsidRPr="00CE103C">
        <w:rPr>
          <w:rFonts w:ascii="Times New Roman" w:hAnsi="Times New Roman" w:cs="Times New Roman"/>
          <w:b/>
          <w:bCs/>
        </w:rPr>
        <w:t>987,852.84</w:t>
      </w:r>
      <w:r w:rsidRPr="00CE103C">
        <w:rPr>
          <w:rFonts w:ascii="Times New Roman" w:hAnsi="Times New Roman" w:cs="Times New Roman"/>
          <w:b/>
          <w:bCs/>
        </w:rPr>
        <w:t xml:space="preserve"> €</w:t>
      </w:r>
      <w:r w:rsidR="00115E4D" w:rsidRPr="00CE103C">
        <w:rPr>
          <w:rFonts w:ascii="Times New Roman" w:hAnsi="Times New Roman" w:cs="Times New Roman"/>
          <w:b/>
          <w:bCs/>
        </w:rPr>
        <w:t>.</w:t>
      </w:r>
      <w:r w:rsidRPr="00CE103C">
        <w:rPr>
          <w:rFonts w:ascii="Times New Roman" w:hAnsi="Times New Roman" w:cs="Times New Roman"/>
        </w:rPr>
        <w:t xml:space="preserve"> </w:t>
      </w:r>
    </w:p>
    <w:p w14:paraId="4572EAC9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64A5FD1B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4EEBD7B7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48BF5854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6FAC67FA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441DDD61" w14:textId="77777777" w:rsidR="00BE483A" w:rsidRPr="00CE103C" w:rsidRDefault="00BE483A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</w:p>
    <w:p w14:paraId="3849D2CE" w14:textId="760AA38B" w:rsidR="001D025D" w:rsidRPr="00CE103C" w:rsidRDefault="001D025D" w:rsidP="001D025D">
      <w:pPr>
        <w:keepNext/>
        <w:keepLines/>
        <w:shd w:val="clear" w:color="auto" w:fill="F2F2F2" w:themeFill="background1" w:themeFillShade="F2"/>
        <w:spacing w:before="480"/>
        <w:outlineLvl w:val="0"/>
        <w:rPr>
          <w:rFonts w:ascii="Times New Roman" w:hAnsi="Times New Roman" w:cs="Times New Roman"/>
          <w:b/>
          <w:bCs/>
        </w:rPr>
        <w:sectPr w:rsidR="001D025D" w:rsidRPr="00CE103C" w:rsidSect="001F7887">
          <w:pgSz w:w="12240" w:h="15840"/>
          <w:pgMar w:top="1440" w:right="1440" w:bottom="1440" w:left="1440" w:header="720" w:footer="720" w:gutter="0"/>
          <w:pgNumType w:start="0"/>
          <w:cols w:space="720"/>
          <w:docGrid w:linePitch="360"/>
        </w:sectPr>
      </w:pPr>
    </w:p>
    <w:p w14:paraId="6C98AC3B" w14:textId="67B515F6" w:rsidR="00BE483A" w:rsidRPr="00CE103C" w:rsidRDefault="001D025D" w:rsidP="00530973">
      <w:pPr>
        <w:pStyle w:val="ListParagraph"/>
        <w:keepNext/>
        <w:keepLines/>
        <w:numPr>
          <w:ilvl w:val="0"/>
          <w:numId w:val="1"/>
        </w:numPr>
        <w:shd w:val="clear" w:color="auto" w:fill="F2F2F2" w:themeFill="background1" w:themeFillShade="F2"/>
        <w:spacing w:before="480"/>
        <w:jc w:val="center"/>
        <w:outlineLvl w:val="0"/>
        <w:rPr>
          <w:rFonts w:ascii="Times New Roman" w:hAnsi="Times New Roman" w:cs="Times New Roman"/>
          <w:b/>
          <w:bCs/>
        </w:rPr>
      </w:pPr>
      <w:r w:rsidRPr="00CE103C">
        <w:rPr>
          <w:rFonts w:ascii="Times New Roman" w:hAnsi="Times New Roman" w:cs="Times New Roman"/>
          <w:b/>
          <w:bCs/>
        </w:rPr>
        <w:t xml:space="preserve">RAPORT I </w:t>
      </w:r>
      <w:r w:rsidR="00BE483A" w:rsidRPr="00CE103C">
        <w:rPr>
          <w:rFonts w:ascii="Times New Roman" w:hAnsi="Times New Roman" w:cs="Times New Roman"/>
          <w:b/>
          <w:bCs/>
        </w:rPr>
        <w:t>KONTROLLIT BUXHETOR JANAR-SHTATOR 202</w:t>
      </w:r>
      <w:r w:rsidR="00115E4D" w:rsidRPr="00CE103C">
        <w:rPr>
          <w:rFonts w:ascii="Times New Roman" w:hAnsi="Times New Roman" w:cs="Times New Roman"/>
          <w:b/>
          <w:bCs/>
        </w:rPr>
        <w:t>5</w:t>
      </w:r>
      <w:r w:rsidR="00BE483A" w:rsidRPr="00CE103C">
        <w:rPr>
          <w:rFonts w:ascii="Times New Roman" w:hAnsi="Times New Roman" w:cs="Times New Roman"/>
          <w:b/>
          <w:bCs/>
        </w:rPr>
        <w:t xml:space="preserve"> NGA SIMFK</w:t>
      </w:r>
    </w:p>
    <w:p w14:paraId="0028A925" w14:textId="2E5F0558" w:rsidR="001D025D" w:rsidRPr="00CE103C" w:rsidRDefault="001D025D" w:rsidP="00BE483A">
      <w:pPr>
        <w:spacing w:line="360" w:lineRule="auto"/>
        <w:ind w:right="-450"/>
        <w:jc w:val="both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 xml:space="preserve">  </w:t>
      </w:r>
    </w:p>
    <w:tbl>
      <w:tblPr>
        <w:tblW w:w="13026" w:type="dxa"/>
        <w:tblInd w:w="-147" w:type="dxa"/>
        <w:tblLook w:val="04A0" w:firstRow="1" w:lastRow="0" w:firstColumn="1" w:lastColumn="0" w:noHBand="0" w:noVBand="1"/>
      </w:tblPr>
      <w:tblGrid>
        <w:gridCol w:w="3353"/>
        <w:gridCol w:w="1414"/>
        <w:gridCol w:w="1414"/>
        <w:gridCol w:w="1089"/>
        <w:gridCol w:w="1414"/>
        <w:gridCol w:w="843"/>
        <w:gridCol w:w="1242"/>
        <w:gridCol w:w="1414"/>
        <w:gridCol w:w="833"/>
        <w:gridCol w:w="10"/>
      </w:tblGrid>
      <w:tr w:rsidR="001D025D" w:rsidRPr="00CE103C" w14:paraId="41996879" w14:textId="77777777" w:rsidTr="00434263">
        <w:trPr>
          <w:gridAfter w:val="1"/>
          <w:wAfter w:w="10" w:type="dxa"/>
          <w:trHeight w:val="376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7204AA4" w14:textId="284524F7" w:rsidR="001D025D" w:rsidRPr="00CE103C" w:rsidRDefault="001D025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  <w:p w14:paraId="13F8FC72" w14:textId="7FA7E667" w:rsidR="001D025D" w:rsidRPr="00CE103C" w:rsidRDefault="001D025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  <w:p w14:paraId="5FCB712D" w14:textId="673EF2FA" w:rsidR="001D025D" w:rsidRPr="00CE103C" w:rsidRDefault="001D025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  <w:p w14:paraId="16065C24" w14:textId="74FC60DF" w:rsidR="001D025D" w:rsidRPr="00115E4D" w:rsidRDefault="001D025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val="en-US"/>
              </w:rPr>
            </w:pPr>
          </w:p>
        </w:tc>
        <w:tc>
          <w:tcPr>
            <w:tcW w:w="966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98754" w14:textId="551D8662" w:rsidR="001D025D" w:rsidRPr="00115E4D" w:rsidRDefault="001D025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Viti Fiskal 2025</w:t>
            </w:r>
          </w:p>
        </w:tc>
      </w:tr>
      <w:tr w:rsidR="00CE103C" w:rsidRPr="00CE103C" w14:paraId="1BD9CB7A" w14:textId="77777777" w:rsidTr="00530973">
        <w:trPr>
          <w:trHeight w:val="300"/>
        </w:trPr>
        <w:tc>
          <w:tcPr>
            <w:tcW w:w="3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49C45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Përshkrimi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FD59E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Shuma e alokuar</w:t>
            </w:r>
          </w:p>
        </w:tc>
        <w:tc>
          <w:tcPr>
            <w:tcW w:w="14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6DC94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Aktuali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FA0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Obligimet</w:t>
            </w:r>
          </w:p>
        </w:tc>
        <w:tc>
          <w:tcPr>
            <w:tcW w:w="22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3A1F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Fondet jo e obliguar</w:t>
            </w:r>
          </w:p>
        </w:tc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E3DD3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Zotimet</w:t>
            </w:r>
          </w:p>
        </w:tc>
        <w:tc>
          <w:tcPr>
            <w:tcW w:w="22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A285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Bilanci</w:t>
            </w:r>
          </w:p>
        </w:tc>
      </w:tr>
      <w:tr w:rsidR="001D025D" w:rsidRPr="00CE103C" w14:paraId="79AB467B" w14:textId="77777777" w:rsidTr="00434263">
        <w:trPr>
          <w:trHeight w:val="70"/>
        </w:trPr>
        <w:tc>
          <w:tcPr>
            <w:tcW w:w="3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FBA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6F6D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83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BF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1D284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Shuma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F9C9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  <w:tc>
          <w:tcPr>
            <w:tcW w:w="1242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804F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F20C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Shuma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E0305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%</w:t>
            </w:r>
          </w:p>
        </w:tc>
      </w:tr>
      <w:tr w:rsidR="001D025D" w:rsidRPr="00CE103C" w14:paraId="06227DC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03836E" w14:textId="111D351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 BUXHETI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D5D75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3,370,349.84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B42B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2,343,168.89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786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5,135.22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0699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1,022,045.73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B081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30.32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6BBB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223,617.46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FCDF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798,428.27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254DB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23.69</w:t>
            </w:r>
          </w:p>
        </w:tc>
      </w:tr>
      <w:tr w:rsidR="001D025D" w:rsidRPr="00CE103C" w14:paraId="1BEB647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02C82" w14:textId="288B54C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862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3,370,349.84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EE4C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2,343,168.89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DB4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5,135.22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98C5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1,022,045.73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8AA8B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30.32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6977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223,617.46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9EAD0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798,428.27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6050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23.69</w:t>
            </w:r>
          </w:p>
        </w:tc>
      </w:tr>
      <w:tr w:rsidR="001D025D" w:rsidRPr="00CE103C" w14:paraId="21B71D0E" w14:textId="77777777" w:rsidTr="00530973">
        <w:trPr>
          <w:trHeight w:val="37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79814C" w14:textId="0441305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160 KRYETARI ASAMBLEJA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61FB3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164,822.36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ED5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134,702.10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7CBB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196.01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BF34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29,924.25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15AB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18.16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1E97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1,350.00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70D1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28,574.25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D28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17.34</w:t>
            </w:r>
          </w:p>
        </w:tc>
      </w:tr>
      <w:tr w:rsidR="001D025D" w:rsidRPr="00CE103C" w14:paraId="566AB7B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E27496" w14:textId="53E73FD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9F517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114,822.36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0449A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87,706.85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B1B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43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27,115.51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188A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23.62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2333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FF3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27,115.51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DE979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23.62</w:t>
            </w:r>
          </w:p>
        </w:tc>
      </w:tr>
      <w:tr w:rsidR="001D025D" w:rsidRPr="00CE103C" w14:paraId="70096DC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6362D" w14:textId="6989A9B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948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3C14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46,995.25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B49A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196.01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35DC7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2,808.74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8B08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5.62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9145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1,350.00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0D49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1,458.74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BB71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2.92</w:t>
            </w:r>
          </w:p>
        </w:tc>
      </w:tr>
      <w:tr w:rsidR="001D025D" w:rsidRPr="00CE103C" w14:paraId="1B198743" w14:textId="77777777" w:rsidTr="00530973">
        <w:trPr>
          <w:trHeight w:val="36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C58738" w14:textId="6141E18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 ADMINISTRATA DHE PERSONELI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E1490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236,671.83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BBA2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201,065.77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42E1F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497.84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4C1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35,108.22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D1485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0B3B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1,370.24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ADD8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33,737.98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6155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14.26</w:t>
            </w:r>
          </w:p>
        </w:tc>
      </w:tr>
      <w:tr w:rsidR="001D025D" w:rsidRPr="00CE103C" w14:paraId="187556B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6C9B7" w14:textId="3775A30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4A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106,671.83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67C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83,299.07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932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3470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22,872.76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694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21.44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06EEC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43D1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22,872.76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75B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21.44</w:t>
            </w:r>
          </w:p>
        </w:tc>
      </w:tr>
      <w:tr w:rsidR="001D025D" w:rsidRPr="00CE103C" w14:paraId="4A3A413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C73FC" w14:textId="36FD0D9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A6B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0CF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73,274.67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595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4CD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1,725.33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8C1D3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2.30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4942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1,370.24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93EC4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355.09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DBBEF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0.47</w:t>
            </w:r>
          </w:p>
        </w:tc>
      </w:tr>
      <w:tr w:rsidR="001D025D" w:rsidRPr="00CE103C" w14:paraId="1CF768B6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E5480E" w14:textId="24FFABA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0A0F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E5A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43,992.03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C2724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497.84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74B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10,510.13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19F6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CE0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3D1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10,510.13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5013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19.11</w:t>
            </w:r>
          </w:p>
        </w:tc>
      </w:tr>
      <w:tr w:rsidR="001D025D" w:rsidRPr="00CE103C" w14:paraId="6013B5A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CE2E" w14:textId="7F69164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169 ZYRA E KUVENDIT KOMUNAL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8AA02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137,002.29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F42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117,217.65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465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BD9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19,784.64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EB70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14.44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8A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DF72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19,784.64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2672E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14.44</w:t>
            </w:r>
          </w:p>
        </w:tc>
      </w:tr>
      <w:tr w:rsidR="001D025D" w:rsidRPr="00CE103C" w14:paraId="2E6E5D9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2CB36A" w14:textId="7D88C89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BCAF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119,502.29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D731E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106,615.65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1B37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6EF2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12,886.64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69B9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10.78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2AA3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93E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12,886.64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630E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10.78</w:t>
            </w:r>
          </w:p>
        </w:tc>
      </w:tr>
      <w:tr w:rsidR="001D025D" w:rsidRPr="00CE103C" w14:paraId="26B20ED2" w14:textId="77777777" w:rsidTr="00434263">
        <w:trPr>
          <w:trHeight w:val="18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093DA0" w14:textId="0383E2DC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DFFD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B9C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10,602.00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3DA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7D0C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6,898.00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472D8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39.42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A37D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DC60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6,898.00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722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39.42</w:t>
            </w:r>
          </w:p>
        </w:tc>
      </w:tr>
      <w:tr w:rsidR="001D025D" w:rsidRPr="00CE103C" w14:paraId="68297C9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612A" w14:textId="49AA28D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175 BUXHET,</w:t>
            </w:r>
            <w:r w:rsidR="00530973" w:rsidRPr="00C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FINANCA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6F37B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73,661.93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B833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47,627.06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DE96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F5B5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26,034.87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49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35.34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A35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84154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26,034.87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309DF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35.34</w:t>
            </w:r>
          </w:p>
        </w:tc>
      </w:tr>
      <w:tr w:rsidR="001D025D" w:rsidRPr="00CE103C" w14:paraId="352607DD" w14:textId="77777777" w:rsidTr="00434263">
        <w:trPr>
          <w:trHeight w:val="26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FDCE" w14:textId="00A9A9A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1789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70,161.93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D026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44,127.06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18A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FDCD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26,034.87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8F0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37.11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05C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5D78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26,034.87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E4D0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37.11</w:t>
            </w:r>
          </w:p>
        </w:tc>
      </w:tr>
      <w:tr w:rsidR="001D025D" w:rsidRPr="00CE103C" w14:paraId="0AFC85C9" w14:textId="77777777" w:rsidTr="00434263">
        <w:trPr>
          <w:trHeight w:val="26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877AA" w14:textId="07DE765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681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CD7B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8CDC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E8847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2DBCD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168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07C60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3D2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5ACF13DD" w14:textId="77777777" w:rsidTr="00530973">
        <w:trPr>
          <w:trHeight w:val="48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A53063" w14:textId="06655A1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180 SHERB.</w:t>
            </w:r>
            <w:r w:rsidR="00530973" w:rsidRPr="00C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PUBLI.MBROJT.</w:t>
            </w:r>
            <w:r w:rsidR="00530973" w:rsidRPr="00C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CIVIL.</w:t>
            </w:r>
            <w:r w:rsidR="00530973" w:rsidRPr="00CE103C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EMER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3DFA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223,745.88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C253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174,512.92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1507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763.51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F15D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48,469.45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5609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21.66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6CA5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7,015.43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365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41,454.02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7784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18.53</w:t>
            </w:r>
          </w:p>
        </w:tc>
      </w:tr>
      <w:tr w:rsidR="001D025D" w:rsidRPr="00CE103C" w14:paraId="6F71B51F" w14:textId="77777777" w:rsidTr="00434263">
        <w:trPr>
          <w:trHeight w:val="17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39E2B8" w14:textId="5DFDD62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BB9A1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95,745.88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1337C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70,996.90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4EA0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81B9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24,748.98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B791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25.85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7D9C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C75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24,748.98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E2D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25.85</w:t>
            </w:r>
          </w:p>
        </w:tc>
      </w:tr>
      <w:tr w:rsidR="001D025D" w:rsidRPr="00CE103C" w14:paraId="1BFDBF1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E578D" w14:textId="6E0DA79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1AEA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858B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87,519.53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37BB7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ED64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12,460.47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1082F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12.46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7E328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15.43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425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12,445.04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ABB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12.45</w:t>
            </w:r>
          </w:p>
        </w:tc>
      </w:tr>
      <w:tr w:rsidR="001D025D" w:rsidRPr="00CE103C" w14:paraId="04E4887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98FC38" w14:textId="1CE3AE7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10DDE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1D3CE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1,996.49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587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743.51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61FC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DEA4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8.67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30E5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DE85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B1A1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8.67</w:t>
            </w:r>
          </w:p>
        </w:tc>
      </w:tr>
      <w:tr w:rsidR="001D025D" w:rsidRPr="00CE103C" w14:paraId="2F4D9401" w14:textId="77777777" w:rsidTr="00434263">
        <w:trPr>
          <w:trHeight w:val="20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545290" w14:textId="65A7E35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F0388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561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7F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F5D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8E23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44.00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F05BF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7,000.00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3F1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51203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16.00</w:t>
            </w:r>
          </w:p>
        </w:tc>
      </w:tr>
      <w:tr w:rsidR="001D025D" w:rsidRPr="00CE103C" w14:paraId="765CA8D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33C2C7" w14:textId="74C8721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195 ZYRA E KOMUNITETEVE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4330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3,900.00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621C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BCC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86D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3,400.00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FD1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87.18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52E6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17C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3,400.00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9BAB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87.18</w:t>
            </w:r>
          </w:p>
        </w:tc>
      </w:tr>
      <w:tr w:rsidR="001D025D" w:rsidRPr="00CE103C" w14:paraId="3FCC1ED9" w14:textId="77777777" w:rsidTr="00434263">
        <w:trPr>
          <w:trHeight w:val="25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52587" w14:textId="48CDCA2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D908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3,400.00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DE2E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A741C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3E5C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3,400.00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E4009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FBF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89514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3,400.00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ED2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07D1C04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84F9D" w14:textId="19D00B8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2F94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41D7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06B0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B067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71C05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BE78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E27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84A59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7286D79C" w14:textId="77777777" w:rsidTr="00434263">
        <w:trPr>
          <w:trHeight w:val="274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AAB54" w14:textId="5D566AE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470 BUJQESI PYLLTAR.ZHVILL.RURAL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B843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13,789.49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B1B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10,603.00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7A89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C72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3,186.49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C49B1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23.11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E6F1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8B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3,186.49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1CAF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23.11</w:t>
            </w:r>
          </w:p>
        </w:tc>
      </w:tr>
      <w:tr w:rsidR="001D025D" w:rsidRPr="00CE103C" w14:paraId="4EF70DF7" w14:textId="77777777" w:rsidTr="00434263">
        <w:trPr>
          <w:trHeight w:val="152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A6865" w14:textId="57509A6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3B3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11,789.49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23840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9,175.20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8D9C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AC24E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2,614.29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0E6F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22.17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78A5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7BE7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2,614.29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5ECD4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22.17</w:t>
            </w:r>
          </w:p>
        </w:tc>
      </w:tr>
      <w:tr w:rsidR="001D025D" w:rsidRPr="00CE103C" w14:paraId="611C102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F9465" w14:textId="4A4043E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CD4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F90C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1,427.80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1068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3DE0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572.20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2997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28.61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B329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4B69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572.20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0B78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28.61</w:t>
            </w:r>
          </w:p>
        </w:tc>
      </w:tr>
      <w:tr w:rsidR="001D025D" w:rsidRPr="00CE103C" w14:paraId="01EDC3F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4E06C" w14:textId="1E78B5C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480 ZHVILLIMI EKONOMIK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42357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92,739.46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0948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67,414.52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3615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D545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25,324.93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CF2DF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27.31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23955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9,430.03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58D1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15,894.90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36F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17.14</w:t>
            </w:r>
          </w:p>
        </w:tc>
      </w:tr>
      <w:tr w:rsidR="001D025D" w:rsidRPr="00CE103C" w14:paraId="0EE1366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834BF9" w14:textId="17E25F2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064B4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28,739.46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1C5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22,533.63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4EF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1C053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6,205.83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0AD2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0078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B22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6,205.83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E2764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21.59</w:t>
            </w:r>
          </w:p>
        </w:tc>
      </w:tr>
      <w:tr w:rsidR="001D025D" w:rsidRPr="00CE103C" w14:paraId="6334D4E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F1ADE4" w14:textId="6267FB3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8E9C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E65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4,500.63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38B94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2969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4,499.37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C826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49.99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7CEAF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1,975.00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EA82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2,524.37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94956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28.05</w:t>
            </w:r>
          </w:p>
        </w:tc>
      </w:tr>
      <w:tr w:rsidR="001D025D" w:rsidRPr="00CE103C" w14:paraId="30D35CAE" w14:textId="77777777" w:rsidTr="00434263">
        <w:trPr>
          <w:trHeight w:val="129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90F96" w14:textId="4A1CFD0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37F3F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80C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40,380.26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2636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EAB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14,619.73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2F64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26.58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F662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7,455.03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F986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7,164.70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668E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13.03</w:t>
            </w:r>
          </w:p>
        </w:tc>
      </w:tr>
      <w:tr w:rsidR="001D025D" w:rsidRPr="00CE103C" w14:paraId="4DA08D2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553B" w14:textId="5523575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D7FF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393,279.90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3F8A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85,657.61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268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D55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307,622.29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87D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78.22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A839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159,818.55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F7B3C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147,803.74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8339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37.58</w:t>
            </w:r>
          </w:p>
        </w:tc>
      </w:tr>
      <w:tr w:rsidR="001D025D" w:rsidRPr="00CE103C" w14:paraId="4CD5FB46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534AAA" w14:textId="47DAC37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64122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74,883.90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95D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58,374.16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F0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C9FA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16,509.74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26B2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22.05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8A50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4E8B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16,509.74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3C49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22.05</w:t>
            </w:r>
          </w:p>
        </w:tc>
      </w:tr>
      <w:tr w:rsidR="001D025D" w:rsidRPr="00CE103C" w14:paraId="3A87FA8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596FA" w14:textId="2E8915F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DD9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AD27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3,706.00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D7A02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84B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31,294.00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370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89.41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197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B1D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31,294.00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79A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89.41</w:t>
            </w:r>
          </w:p>
        </w:tc>
      </w:tr>
      <w:tr w:rsidR="001D025D" w:rsidRPr="00CE103C" w14:paraId="3270BA98" w14:textId="77777777" w:rsidTr="00434263">
        <w:trPr>
          <w:trHeight w:val="7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32440" w14:textId="5C1CF3A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B273D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283,396.00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1372C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23,577.45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26E41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08BE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259,818.55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7DB89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91.68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1FF2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159,818.55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B5F3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583ED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35.29</w:t>
            </w:r>
          </w:p>
        </w:tc>
      </w:tr>
      <w:tr w:rsidR="001D025D" w:rsidRPr="00CE103C" w14:paraId="721492DE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31B15" w14:textId="5DBD4E9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730 KUJDESI PRIMAR SHENDETESOR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2C18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435,908.09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6659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331,517.17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9B2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1,611.77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7ED0D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102,779.15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1F9B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23.58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A034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8,053.30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4CD73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94,725.85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A49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21.73</w:t>
            </w:r>
          </w:p>
        </w:tc>
      </w:tr>
      <w:tr w:rsidR="001D025D" w:rsidRPr="00CE103C" w14:paraId="682EAEC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53372D" w14:textId="427C3A9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87BD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348,408.09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3292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255,612.90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297FA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3DC5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92,795.19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92D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26.63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5863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DBC41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92,795.19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EA5E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26.63</w:t>
            </w:r>
          </w:p>
        </w:tc>
      </w:tr>
      <w:tr w:rsidR="001D025D" w:rsidRPr="00CE103C" w14:paraId="08D103F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F42D35" w14:textId="32E1716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7427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CAA0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66,403.14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3218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9721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4,096.86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990A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5.81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E28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3,053.30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B5E48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1,043.56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C60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1.48</w:t>
            </w:r>
          </w:p>
        </w:tc>
      </w:tr>
      <w:tr w:rsidR="001D025D" w:rsidRPr="00CE103C" w14:paraId="43A2DEF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11D99" w14:textId="0DC74FA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2969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AA5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9,501.13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03C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1,611.77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612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887.10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46C5B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7.39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CCF2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450A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887.10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6749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7.39</w:t>
            </w:r>
          </w:p>
        </w:tc>
      </w:tr>
      <w:tr w:rsidR="001D025D" w:rsidRPr="00CE103C" w14:paraId="0E6A014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00F48" w14:textId="3246D8F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67126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AAE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39A2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25CA3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B5C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391E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26D7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CE60F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3CA0C0CE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BFC0B6" w14:textId="62FD35E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755 SHERBIMET SOCIALE REZIDENCIALE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0B7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29,502.46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3B1E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20,751.45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CAA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9E54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8,751.01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6DE76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29.66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542C7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3BCD3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8,725.01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3BAE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29.57</w:t>
            </w:r>
          </w:p>
        </w:tc>
      </w:tr>
      <w:tr w:rsidR="001D025D" w:rsidRPr="00CE103C" w14:paraId="700944F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173E0" w14:textId="270A643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75E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25,702.46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C8CD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19,859.80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5471D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F4AF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5,842.66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C097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22.73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D3564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78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5,842.66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B5B4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22.73</w:t>
            </w:r>
          </w:p>
        </w:tc>
      </w:tr>
      <w:tr w:rsidR="001D025D" w:rsidRPr="00CE103C" w14:paraId="0B005FE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8F03C" w14:textId="54B2944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028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2,800.00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0F52A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316.60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E3C24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A16BF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2,483.40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8EAA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88.69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0FF55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440C8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2,457.40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95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87.76</w:t>
            </w:r>
          </w:p>
        </w:tc>
      </w:tr>
      <w:tr w:rsidR="001D025D" w:rsidRPr="00CE103C" w14:paraId="1F6DD52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B5E4F" w14:textId="61EE3D0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0DC42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BFD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575.05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88A0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37A9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424.95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43DD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42.50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A6E2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8F5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424.95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3B25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42.50</w:t>
            </w:r>
          </w:p>
        </w:tc>
      </w:tr>
      <w:tr w:rsidR="001D025D" w:rsidRPr="00CE103C" w14:paraId="42793F79" w14:textId="77777777" w:rsidTr="00434263">
        <w:trPr>
          <w:trHeight w:val="13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70452" w14:textId="0BA8375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850 KULTURË,RINI,SPORT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8D9E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60,580.95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FE0E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41,034.35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32C2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6BBD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19,546.60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3ECC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32.27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C65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F5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14,546.60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9784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24.01</w:t>
            </w:r>
          </w:p>
        </w:tc>
      </w:tr>
      <w:tr w:rsidR="001D025D" w:rsidRPr="00CE103C" w14:paraId="70E7F7C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84D774" w14:textId="4F5F0F5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4A56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32,080.95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38D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25,564.35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241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FD51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6,516.60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7E6B0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DCFB0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735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6,516.60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F30A8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20.31</w:t>
            </w:r>
          </w:p>
        </w:tc>
      </w:tr>
      <w:tr w:rsidR="001D025D" w:rsidRPr="00CE103C" w14:paraId="62C7E00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191DDB" w14:textId="0CDC728C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9B139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AF75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9,970.00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0D2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5B8D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5,030.00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B184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33.53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A504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5792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5,030.00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A5EED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33.53</w:t>
            </w:r>
          </w:p>
        </w:tc>
      </w:tr>
      <w:tr w:rsidR="001D025D" w:rsidRPr="00CE103C" w14:paraId="0ED7354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A628F" w14:textId="0023149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3BEA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5B0B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5,500.00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8F7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5857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BD5A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C1E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E62C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73C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177A934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3E97D" w14:textId="5CD9B36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154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56D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D787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429C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487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D4D2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5B48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6B4D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37.50</w:t>
            </w:r>
          </w:p>
        </w:tc>
      </w:tr>
      <w:tr w:rsidR="001D025D" w:rsidRPr="00CE103C" w14:paraId="430B984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1C02C" w14:textId="26C377D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920 ARSIM DHE SHKENCË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6319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1,504,745.20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099D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1,110,565.29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434D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2,066.08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D1C1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392,113.83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4C5AE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26.06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49209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31,553.91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35F2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360,559.92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1614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23.96</w:t>
            </w:r>
          </w:p>
        </w:tc>
      </w:tr>
      <w:tr w:rsidR="001D025D" w:rsidRPr="00CE103C" w14:paraId="50E1BF0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DEA58E" w14:textId="33DA498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 PAGA DHE SHTESA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81FB6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1,251,245.20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9738F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947,919.47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7181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6F917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303,325.73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2CEE6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24.24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C2D3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DF57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303,325.73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FEF3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24.24</w:t>
            </w:r>
          </w:p>
        </w:tc>
      </w:tr>
      <w:tr w:rsidR="001D025D" w:rsidRPr="00CE103C" w14:paraId="60221F3E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AD5F2" w14:textId="58439DA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9E93A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937FD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73,597.37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CB6A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204.03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17B9B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74,198.60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CC9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50.13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0FA3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20,831.61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F92A0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53,366.99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D18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36.06</w:t>
            </w:r>
          </w:p>
        </w:tc>
      </w:tr>
      <w:tr w:rsidR="001D025D" w:rsidRPr="00CE103C" w14:paraId="2198242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7527" w14:textId="3502FE4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3C14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F179C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11,770.75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98DB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1,862.05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EE88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3,867.20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CB08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23ACB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4EE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3,867.20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422C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22.10</w:t>
            </w:r>
          </w:p>
        </w:tc>
      </w:tr>
      <w:tr w:rsidR="001D025D" w:rsidRPr="00CE103C" w14:paraId="6D312D4C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F0A62" w14:textId="4EE2E7D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E503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C8C0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77,277.70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32D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85305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10,722.30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9D4F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12.18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17BA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10,722.30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2A21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245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5623186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3B027" w14:textId="71E57726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21 TË HYRAT VETANAKE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97F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1,098,944.32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3346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324,443.79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7E4D2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27.16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6397A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774,473.37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CE4F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70.47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8E2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431,892.55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F82F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342,580.82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1080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25.53</w:t>
            </w:r>
          </w:p>
        </w:tc>
      </w:tr>
      <w:tr w:rsidR="001D025D" w:rsidRPr="00CE103C" w14:paraId="015BC5D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BC338" w14:textId="0B18EEA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2CFD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1,098,944.32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0EC63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324,443.79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76A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27.16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0A4E0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774,473.37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1309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70.47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9147C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431,892.55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C64F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342,580.82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3B0C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31.17</w:t>
            </w:r>
          </w:p>
        </w:tc>
      </w:tr>
      <w:tr w:rsidR="001D025D" w:rsidRPr="00CE103C" w14:paraId="60E48986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0E706" w14:textId="568874A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160 KRYETARI ASAMBLEJA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B3E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125,013.29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E2CC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84,618.92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E8A0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10C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40,394.37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9FC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32.31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B0C5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4,998.00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71A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35,396.37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1B9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28.31</w:t>
            </w:r>
          </w:p>
        </w:tc>
      </w:tr>
      <w:tr w:rsidR="001D025D" w:rsidRPr="00CE103C" w14:paraId="0939A31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CD22A" w14:textId="4BEF16E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9772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75,013.29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0DE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45,818.92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7C8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7577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29,194.37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AB7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38.92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C9F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C37D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29,194.37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806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38.92</w:t>
            </w:r>
          </w:p>
        </w:tc>
      </w:tr>
      <w:tr w:rsidR="001D025D" w:rsidRPr="00CE103C" w14:paraId="13E168C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15EE7" w14:textId="2E4EBAF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27F5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E1A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38,800.00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FCCB9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1B265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11,200.00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B94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22.40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48B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4,998.00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597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6,202.00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BF9F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12.40</w:t>
            </w:r>
          </w:p>
        </w:tc>
      </w:tr>
      <w:tr w:rsidR="001D025D" w:rsidRPr="00CE103C" w14:paraId="6C84C2C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7C566E" w14:textId="1D686DA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 ADMINISTRATA DHE PERSONELI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C9B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A8A47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15,404.08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BA7B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27.16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11FA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54,568.76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5C6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77.96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03C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28,393.94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29508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26,174.82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01EA4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37.39</w:t>
            </w:r>
          </w:p>
        </w:tc>
      </w:tr>
      <w:tr w:rsidR="001D025D" w:rsidRPr="00CE103C" w14:paraId="55F806B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2816D" w14:textId="4A436F2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9C00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8A8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15,404.08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07A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27.16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C5D9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54,568.76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451C5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77.96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DAAB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28,393.94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6A4E3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26,174.82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46C4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37.39</w:t>
            </w:r>
          </w:p>
        </w:tc>
      </w:tr>
      <w:tr w:rsidR="001D025D" w:rsidRPr="00CE103C" w14:paraId="278A8CF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6A76C" w14:textId="180C93C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169 ZYRA E KUVENDIT KOMUNAL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1A74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A84B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13B7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4054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8C1B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8ED9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BFB3B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5D4E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0AC566F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DF4A9" w14:textId="358CD90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FBB9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C01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F969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0A72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FA231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22117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04B4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7F4C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6354C3D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B8C7C" w14:textId="776EEF2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175 BUXHET,FINANCA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955D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E65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2,990.10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F54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CBC7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509.90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69A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14.57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1259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B3E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509.90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667B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14.57</w:t>
            </w:r>
          </w:p>
        </w:tc>
      </w:tr>
      <w:tr w:rsidR="001D025D" w:rsidRPr="00CE103C" w14:paraId="16290F0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EB224B" w14:textId="75D9B6E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F80B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4AEF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2,990.10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D8084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C31B6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509.90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F4FC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14.57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A46DD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15D3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509.90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6B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14.57</w:t>
            </w:r>
          </w:p>
        </w:tc>
      </w:tr>
      <w:tr w:rsidR="001D025D" w:rsidRPr="00CE103C" w14:paraId="38A52875" w14:textId="77777777" w:rsidTr="00530973">
        <w:trPr>
          <w:trHeight w:val="37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18BC7" w14:textId="3C4AD95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180 SHERB.PUBLI.MBROJT.CIVIL.EMER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C39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70,415.00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910D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38,299.25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C7DE1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1392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32,115.75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B90E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45.61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3873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12,323.00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684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19,792.75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0E74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28.11</w:t>
            </w:r>
          </w:p>
        </w:tc>
      </w:tr>
      <w:tr w:rsidR="001D025D" w:rsidRPr="00CE103C" w14:paraId="37FCF11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EDDE" w14:textId="1E80D09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B1D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59F4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19,206.02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248D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192E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10,793.98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CDF7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35.98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44E1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84D6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10,793.98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26439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35.98</w:t>
            </w:r>
          </w:p>
        </w:tc>
      </w:tr>
      <w:tr w:rsidR="001D025D" w:rsidRPr="00CE103C" w14:paraId="4B21A35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AFB3D" w14:textId="4ECE557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4550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2DF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A72A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10C5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C3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30.77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D24B6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78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C186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30.77</w:t>
            </w:r>
          </w:p>
        </w:tc>
      </w:tr>
      <w:tr w:rsidR="001D025D" w:rsidRPr="00CE103C" w14:paraId="28D9F57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39AEA" w14:textId="5CB0B92C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DAF5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27,415.00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D787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10,093.23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396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B9E5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17,321.77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F55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63.18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7AB67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12,323.00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B7DB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4,998.77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1E1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18.23</w:t>
            </w:r>
          </w:p>
        </w:tc>
      </w:tr>
      <w:tr w:rsidR="001D025D" w:rsidRPr="00CE103C" w14:paraId="246ED1DA" w14:textId="77777777" w:rsidTr="00530973">
        <w:trPr>
          <w:trHeight w:val="42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AB9593" w14:textId="02BCC71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470 BUJQESI PYLLTAR.ZHVILL.RURAL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96081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0C1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14,927.08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A59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26A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30,072.92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74B4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66.83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2DF32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27,072.92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70C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FC98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6.67</w:t>
            </w:r>
          </w:p>
        </w:tc>
      </w:tr>
      <w:tr w:rsidR="001D025D" w:rsidRPr="00CE103C" w14:paraId="626BB97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75618D" w14:textId="1F2FA696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C316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6FBAF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591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7EF1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11A3E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CA592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AB41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A98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3899C40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B79679" w14:textId="0216966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1484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3C6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14,927.08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9B2E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098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27,072.92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24D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64.46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907F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27,072.92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F22BA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805D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58425E4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11CBF" w14:textId="3795741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480 ZHVILLIMI EKONOMIK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B8C9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81,600.00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0576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14,997.60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8CB1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FF0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66,602.40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6BFB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81.62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1485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62,580.05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6157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4,022.35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42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4.93</w:t>
            </w:r>
          </w:p>
        </w:tc>
      </w:tr>
      <w:tr w:rsidR="001D025D" w:rsidRPr="00CE103C" w14:paraId="1A6B2306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702EA" w14:textId="7B94764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A784E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A3619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3FA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A857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7ECF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F197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7AF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F9E8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7E0E042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B682F" w14:textId="098B1276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48A6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18CA7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14,997.60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1B6EA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6FC99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957B0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E69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3C94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2.40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65D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0.02</w:t>
            </w:r>
          </w:p>
        </w:tc>
      </w:tr>
      <w:tr w:rsidR="001D025D" w:rsidRPr="00CE103C" w14:paraId="0B3426AC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C1B097" w14:textId="374FEC0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A0970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63,100.00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CFB3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337BD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22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63,100.00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0AC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3BDD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62,580.05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F7D9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519.95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6198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0.82</w:t>
            </w:r>
          </w:p>
        </w:tc>
      </w:tr>
      <w:tr w:rsidR="001D025D" w:rsidRPr="00CE103C" w14:paraId="11320BE6" w14:textId="77777777" w:rsidTr="00530973">
        <w:trPr>
          <w:trHeight w:val="36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BC49E8" w14:textId="101F3E2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6C36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261,573.00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A6C2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25,473.00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94F8A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4E8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236,100.00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A07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90.26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7734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176,069.00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2E8E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60,031.00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0ED0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22.95</w:t>
            </w:r>
          </w:p>
        </w:tc>
      </w:tr>
      <w:tr w:rsidR="001D025D" w:rsidRPr="00CE103C" w14:paraId="330AA5D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FF2EAD" w14:textId="19A06E6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E7E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31,000.00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A1A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25,473.00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12BA5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8300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5,527.00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DB2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17.83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A000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3B99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5,527.00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8449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17.83</w:t>
            </w:r>
          </w:p>
        </w:tc>
      </w:tr>
      <w:tr w:rsidR="001D025D" w:rsidRPr="00CE103C" w14:paraId="2814933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8A3D2F" w14:textId="3AB8588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5A15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230,573.00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ECDF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7FFE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6011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230,573.00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DDF3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7FF9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176,069.00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6524D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54,504.00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421B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23.64</w:t>
            </w:r>
          </w:p>
        </w:tc>
      </w:tr>
      <w:tr w:rsidR="001D025D" w:rsidRPr="00CE103C" w14:paraId="624523D5" w14:textId="77777777" w:rsidTr="00530973">
        <w:trPr>
          <w:trHeight w:val="435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61A357" w14:textId="4D284D1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730 KUJDESI PRIMAR SHENDETESOR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C417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5FE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26,777.07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00DD4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6B6B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18,222.93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0BE8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40.50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D945A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556.25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0F74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17,666.68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C8D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39.26</w:t>
            </w:r>
          </w:p>
        </w:tc>
      </w:tr>
      <w:tr w:rsidR="001D025D" w:rsidRPr="00CE103C" w14:paraId="6D6A941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7C7C5F" w14:textId="1E2156D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BC01C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C40A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24,158.01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8092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4CF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16,841.99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F704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41.08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7C3A0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556.25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B8AD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16,285.74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9B3C7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39.72</w:t>
            </w:r>
          </w:p>
        </w:tc>
      </w:tr>
      <w:tr w:rsidR="001D025D" w:rsidRPr="00CE103C" w14:paraId="2B57928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BF21ED" w14:textId="000D9C3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853B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3BB1B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2,619.06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1CC1A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3EAC5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1,380.94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6573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34.52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261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2F17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1,380.94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963A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34.52</w:t>
            </w:r>
          </w:p>
        </w:tc>
      </w:tr>
      <w:tr w:rsidR="001D025D" w:rsidRPr="00CE103C" w14:paraId="15D58052" w14:textId="77777777" w:rsidTr="00530973">
        <w:trPr>
          <w:trHeight w:val="42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D8EF9" w14:textId="252F04E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755 SHERBIMET SOCIALE REZIDENCIALE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82D44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772C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9A15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3203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B280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EF93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F5F8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AC21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20375D5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87C97" w14:textId="17DD109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08C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C624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1FC1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15C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F582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D823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A2F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AB786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3E714D7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49C90" w14:textId="16D1D76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850 KULTURË,RINI,SPORT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6FE8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135,143.03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8E6B8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19,727.25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C13E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49B8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115,415.78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FEA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85.40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F5EA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68,143.03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8E4D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47,272.75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31FA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34.98</w:t>
            </w:r>
          </w:p>
        </w:tc>
      </w:tr>
      <w:tr w:rsidR="001D025D" w:rsidRPr="00CE103C" w14:paraId="116907E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B4D67F" w14:textId="0B40875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9595F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A5DC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154CD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0B05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8C4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1A1F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032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24,000.00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FEF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0E3E9E6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099C9" w14:textId="459606E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F8735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6D70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1,727.25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CED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8F91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10,272.75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69D2B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85.61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454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5EC0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10,272.75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6DA4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85.61</w:t>
            </w:r>
          </w:p>
        </w:tc>
      </w:tr>
      <w:tr w:rsidR="001D025D" w:rsidRPr="00CE103C" w14:paraId="25D36EC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4F4DB4" w14:textId="2793990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64B1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E8540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18,000.00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ED4FE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1E97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964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C17C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D5720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83D0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0727215C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CBEE0" w14:textId="64622B2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436C4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81,143.03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9D653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3FBF4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99BC4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81,143.03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D9573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F4E9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68,143.03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F3C6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DDAF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16.02</w:t>
            </w:r>
          </w:p>
        </w:tc>
      </w:tr>
      <w:tr w:rsidR="001D025D" w:rsidRPr="00CE103C" w14:paraId="6FC5B44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78D29" w14:textId="251D9AC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920 ARSIM DHE SHKENCË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FCF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259,500.00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AC5E5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81,229.44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CE8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54AF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178,270.56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E6BCE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68.70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8C7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51,756.36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1EE3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126,514.20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C02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48.75</w:t>
            </w:r>
          </w:p>
        </w:tc>
      </w:tr>
      <w:tr w:rsidR="001D025D" w:rsidRPr="00CE103C" w14:paraId="185644FE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A218C8" w14:textId="7BC7C5E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9D766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D49E7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42,666.79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0330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42F17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122,333.21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36D6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74.14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706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4323D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122,333.21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3A3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74.14</w:t>
            </w:r>
          </w:p>
        </w:tc>
      </w:tr>
      <w:tr w:rsidR="001D025D" w:rsidRPr="00CE103C" w14:paraId="6C95B04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17E7E" w14:textId="3A00AB5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 SHPENZIME KOMUNALE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7E86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58C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419.01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6C49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E109A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3,580.99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C575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EF47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A60B3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3,580.99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09DDF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89.52</w:t>
            </w:r>
          </w:p>
        </w:tc>
      </w:tr>
      <w:tr w:rsidR="001D025D" w:rsidRPr="00CE103C" w14:paraId="616CD74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98D303" w14:textId="46BA7396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3E2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76E1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29,900.00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A7D21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34403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90086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0.33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EEE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F2D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080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0.33</w:t>
            </w:r>
          </w:p>
        </w:tc>
      </w:tr>
      <w:tr w:rsidR="001D025D" w:rsidRPr="00CE103C" w14:paraId="0D01C37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8AAE1C" w14:textId="79F11DC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625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60,500.00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12504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8,243.64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F2C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BE0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52,256.36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D31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86.37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ED2C9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51,756.36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D56F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1ECF4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0.83</w:t>
            </w:r>
          </w:p>
        </w:tc>
      </w:tr>
      <w:tr w:rsidR="001D025D" w:rsidRPr="00CE103C" w14:paraId="52B1596B" w14:textId="77777777" w:rsidTr="00530973">
        <w:trPr>
          <w:trHeight w:val="39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541D8" w14:textId="3211394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22 TË HYRAT VETANAKE NGA VITI I KALUAR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BAE1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170,771.67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3AD0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63,437.16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51061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6344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107,334.51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83F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62.85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0A30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92,089.15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AC5F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15,245.36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881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24.92</w:t>
            </w:r>
          </w:p>
        </w:tc>
      </w:tr>
      <w:tr w:rsidR="001D025D" w:rsidRPr="00CE103C" w14:paraId="27E29DD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C03A2E" w14:textId="59CF6A1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84EE8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170,771.67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BF4F3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63,437.16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FB8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E3CD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107,334.51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FEC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62.85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CD3EC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92,089.15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D65B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15,245.36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6474D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8.93</w:t>
            </w:r>
          </w:p>
        </w:tc>
      </w:tr>
      <w:tr w:rsidR="001D025D" w:rsidRPr="00CE103C" w14:paraId="6EA1C91C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E341D" w14:textId="052562D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175 BUXHET,FINANCA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B2002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BCE8E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1,640.00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40C9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2FC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360.00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8CA2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0F83B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C1B7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360.00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713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18.00</w:t>
            </w:r>
          </w:p>
        </w:tc>
      </w:tr>
      <w:tr w:rsidR="001D025D" w:rsidRPr="00CE103C" w14:paraId="345EF2A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AD21A5" w14:textId="064CFF2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0952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5D2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1,640.00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5DF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E7B4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BC5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8006C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214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D5D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18.00</w:t>
            </w:r>
          </w:p>
        </w:tc>
      </w:tr>
      <w:tr w:rsidR="001D025D" w:rsidRPr="00CE103C" w14:paraId="3051CD8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90F147" w14:textId="52E59EC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180 SHERB.PUBLI.MBROJT.CIVIL.EMER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84F2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5,860.96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9C4C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2,625.80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103DD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208E9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3,235.16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BD1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55.20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62023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517.12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C4A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2,718.04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AFE78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46.38</w:t>
            </w:r>
          </w:p>
        </w:tc>
      </w:tr>
      <w:tr w:rsidR="001D025D" w:rsidRPr="00CE103C" w14:paraId="198F206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A9AE" w14:textId="4E0A600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E858C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5,860.96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A342C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2,625.80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4CC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5C30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3,235.16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E3D8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55.20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AFC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517.12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3A296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2,718.04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53B68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46.38</w:t>
            </w:r>
          </w:p>
        </w:tc>
      </w:tr>
      <w:tr w:rsidR="001D025D" w:rsidRPr="00CE103C" w14:paraId="0398E4F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DAFFD0" w14:textId="7F1233B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9493B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88,771.67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3EC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CFA6E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4385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88,771.67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B09F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695E4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80,610.72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1DF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8,160.95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F9C21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9.19</w:t>
            </w:r>
          </w:p>
        </w:tc>
      </w:tr>
      <w:tr w:rsidR="001D025D" w:rsidRPr="00CE103C" w14:paraId="681D23BC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93EEE9" w14:textId="78580C5C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410F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88,771.67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4228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AED4A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215C6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88,771.67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251F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6FC20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80,610.72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72869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8,160.95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139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9.19</w:t>
            </w:r>
          </w:p>
        </w:tc>
      </w:tr>
      <w:tr w:rsidR="001D025D" w:rsidRPr="00CE103C" w14:paraId="3DBA326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D005" w14:textId="64DF2DDD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730 KUJDESI PRIMAR SHENDETESOR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6918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6,139.04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E920C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4,633.76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C387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2EAE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1,505.28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B08B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24.52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67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1,299.04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C8E6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206.24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10773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3.36</w:t>
            </w:r>
          </w:p>
        </w:tc>
      </w:tr>
      <w:tr w:rsidR="001D025D" w:rsidRPr="00CE103C" w14:paraId="0788CD2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2B6BF6" w14:textId="60EF6EA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9831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8741E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4,633.76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F8235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71AEE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366.24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BBE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7.32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44AE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B5C0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206.24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069B8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4.12</w:t>
            </w:r>
          </w:p>
        </w:tc>
      </w:tr>
      <w:tr w:rsidR="001D025D" w:rsidRPr="00CE103C" w14:paraId="25B9906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22AFB" w14:textId="5C74975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7974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1,139.04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467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21DC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CD8D7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1,139.04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932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D50BB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1,139.04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14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3A76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6F94AAB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E4A60A" w14:textId="7FDED7E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920 ARSIM DHE SHKENCË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C2AE7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68,000.00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AAF29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54,537.60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29D7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52B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13,462.40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EF4C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19.80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F22A5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9,662.27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4E81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3,800.13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C8132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5.59</w:t>
            </w:r>
          </w:p>
        </w:tc>
      </w:tr>
      <w:tr w:rsidR="001D025D" w:rsidRPr="00CE103C" w14:paraId="79ABEBE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63AF9" w14:textId="230E411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F12C1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361D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0BA82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3F1D4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365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8239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598A4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3,000.00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1BAC4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6A6379A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5F18" w14:textId="74E4E15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 SUBVENCIONE DHE TRANSFERE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E10D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F891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F47D5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79C93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5,000.00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288B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6705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4,199.88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06B6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800.12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76533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16.00</w:t>
            </w:r>
          </w:p>
        </w:tc>
      </w:tr>
      <w:tr w:rsidR="001D025D" w:rsidRPr="00CE103C" w14:paraId="531D52C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3E4A72" w14:textId="0BA6488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BA9DE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60,000.00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4974E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54,537.60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157EC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E7EF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5,462.40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A040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9.10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88634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5,462.39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551D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64B26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436BC1E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FDF7C3" w14:textId="05388529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32 GRANTE TJERA TË JASHTME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16A8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42FE6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27192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FBBAB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35D88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C00CF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BEC88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1FF0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24.92</w:t>
            </w:r>
          </w:p>
        </w:tc>
      </w:tr>
      <w:tr w:rsidR="001D025D" w:rsidRPr="00CE103C" w14:paraId="77E1D625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A2E68" w14:textId="645938E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D318C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B8C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FBBE7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77CE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0F8C4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62C6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6261B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4C158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46C1F077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13304" w14:textId="4DE7F86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EF7B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2325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5B607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9110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638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4DDD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BE4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B2E32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5A511CF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2EB23" w14:textId="5731CAD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73696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9F0CB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7140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884B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B40AE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12862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B137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B23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4A54F42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D00F28" w14:textId="2C3F1C6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49 BE - BASHKIMI EUROPIAN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267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176,135.45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B97BE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163,598.98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375E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2,867.84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5E299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9,668.63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6E01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5.49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563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4,395.00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766B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5,273.63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FD4BE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24.12</w:t>
            </w:r>
          </w:p>
        </w:tc>
      </w:tr>
      <w:tr w:rsidR="001D025D" w:rsidRPr="00CE103C" w14:paraId="69208DB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7F203" w14:textId="0C3273A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7C262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176,135.45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D037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163,598.98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EBC6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2,867.84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DD09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9,668.63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674A2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5.49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93ACB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4,395.00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5551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5,273.63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2957F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2.99</w:t>
            </w:r>
          </w:p>
        </w:tc>
      </w:tr>
      <w:tr w:rsidR="001D025D" w:rsidRPr="00CE103C" w14:paraId="70A76073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E8E63E" w14:textId="068B1F9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A6A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176,135.45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7FF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163,598.98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6B9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2,867.84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D87FC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9,668.63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AB1A0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5.49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39BB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4,395.00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48EB3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5,273.63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5220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2.99</w:t>
            </w:r>
          </w:p>
        </w:tc>
      </w:tr>
      <w:tr w:rsidR="001D025D" w:rsidRPr="00CE103C" w14:paraId="32A9270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2C09EC" w14:textId="2247A27F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57D2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32,670.45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FE40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20,133.98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C326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2,867.84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7041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9,668.63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54E2A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29.59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88545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4,395.00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18A3F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5,273.63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7E99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16.14</w:t>
            </w:r>
          </w:p>
        </w:tc>
      </w:tr>
      <w:tr w:rsidR="001D025D" w:rsidRPr="00CE103C" w14:paraId="30020D8A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B74AA" w14:textId="3131B64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762E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143,465.00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A9D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143,465.00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FA3F2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56A1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834FC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E7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9ABB8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180EF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3DF766D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CE46BD" w14:textId="5B2AC15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59 QEVERIA JAPONEZE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7CB82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15,923.01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23E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8,775.95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2628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DC506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05175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44.89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5C7C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F5BE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15D77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24.19</w:t>
            </w:r>
          </w:p>
        </w:tc>
      </w:tr>
      <w:tr w:rsidR="001D025D" w:rsidRPr="00CE103C" w14:paraId="26B9453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321170" w14:textId="1247467A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3E33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15,923.01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C13DB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8,775.95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68F21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26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D4EF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44.89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AF56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94650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F583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44.89</w:t>
            </w:r>
          </w:p>
        </w:tc>
      </w:tr>
      <w:tr w:rsidR="001D025D" w:rsidRPr="00CE103C" w14:paraId="1389264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1C280" w14:textId="5367681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AF68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15,923.01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51018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8,775.95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A79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099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F008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44.89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14218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7BDE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1DB3D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44.89</w:t>
            </w:r>
          </w:p>
        </w:tc>
      </w:tr>
      <w:tr w:rsidR="001D025D" w:rsidRPr="00CE103C" w14:paraId="11F01F3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E7692" w14:textId="41106BC2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76D6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D8C6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800.00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60C9F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04A6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A2B35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C8239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096C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95F7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</w:tr>
      <w:tr w:rsidR="001D025D" w:rsidRPr="00CE103C" w14:paraId="39D62C9E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94ECD" w14:textId="2E02B69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80EA8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15,123.01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352D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7,975.95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E6C6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11AB3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3651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47.26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A99E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293CB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7,147.06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A2F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47.26</w:t>
            </w:r>
          </w:p>
        </w:tc>
      </w:tr>
      <w:tr w:rsidR="001D025D" w:rsidRPr="00CE103C" w14:paraId="388C7DB6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7A83D6" w14:textId="392277EC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60 UN-HABITAT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208BC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9FEFE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C2F56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4DB97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D057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26A7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A2B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EF0B2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24.19</w:t>
            </w:r>
          </w:p>
        </w:tc>
      </w:tr>
      <w:tr w:rsidR="001D025D" w:rsidRPr="00CE103C" w14:paraId="15847F12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F8A16" w14:textId="7A5F68C1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10EB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F2A9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520E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21C7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AE0B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AA98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5DDC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CB122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0B23D964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B96CE" w14:textId="3942B404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A5185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330E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97ADF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FA92D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E0EB7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B73E5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DFED0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94A8F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4C4A10A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577EE2" w14:textId="4F00D9B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AB8EB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F3B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E3E37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9A90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ADA4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85EB8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98A4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0.26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2AF01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7F2D759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CBBA4" w14:textId="6EAC25C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61 QEVERIA ZVICRANE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67638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25A4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679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EB44E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BF04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2AA6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974F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80D2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24.19</w:t>
            </w:r>
          </w:p>
        </w:tc>
      </w:tr>
      <w:tr w:rsidR="001D025D" w:rsidRPr="00CE103C" w14:paraId="2638D41B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44B2B" w14:textId="5D323243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659 HANI I ELEZIT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C45E1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5AEF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93823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F8A7D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4CC89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B813A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6127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83.42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8FD05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7CDE0970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2DC741" w14:textId="69BF0EA0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163 ADMINISTRATA DHE PERSONELI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41F25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FAB27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9D8EA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61CB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985D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D009E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19C93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4980C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776643A8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1D01E6" w14:textId="61A10B9B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13 MALLRA DHE SHËRBIME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CA4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027A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1BCA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F80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0979F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75A51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4A9C7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0.50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61AE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557F7F1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3E7AA5" w14:textId="7A472055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660 PLANIFIKIMI URBAN DHE MJEDISI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F3D41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1C99D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4700B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F308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9FD3E5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90E15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20B4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ADBED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572FFF8F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3C9E82" w14:textId="15B053B8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9997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4F2A8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1FAC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4BA3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8939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11F56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FF219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62.60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B977A7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6EDA49DD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BEC23" w14:textId="2888709E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920 ARSIM DHE SHKENCË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ED6BA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90798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92453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5684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D5E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8898C1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58EE9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C605D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0F4543A9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5097CC" w14:textId="15552EC6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30 PASURITË JOFINANCIARE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DC585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358BF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469F73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FE522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60179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D35AAC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0.00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4A388D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20.32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68385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-US"/>
              </w:rPr>
              <w:t>100.00</w:t>
            </w:r>
          </w:p>
        </w:tc>
      </w:tr>
      <w:tr w:rsidR="001D025D" w:rsidRPr="00CE103C" w14:paraId="465F7521" w14:textId="77777777" w:rsidTr="00530973">
        <w:trPr>
          <w:trHeight w:val="300"/>
        </w:trPr>
        <w:tc>
          <w:tcPr>
            <w:tcW w:w="3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4161C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Totali i përgjithshëm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507EF6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4,832,237.97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3666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szCs w:val="22"/>
                <w:lang w:val="en-US"/>
              </w:rPr>
              <w:t>2,902,924.77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D533E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8,030.22</w:t>
            </w:r>
          </w:p>
        </w:tc>
        <w:tc>
          <w:tcPr>
            <w:tcW w:w="1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0F3DB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1,920,782.98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BFD800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39.75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CE19CB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751,994.16</w:t>
            </w:r>
          </w:p>
        </w:tc>
        <w:tc>
          <w:tcPr>
            <w:tcW w:w="1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05784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1,168,788.82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EA2378" w14:textId="77777777" w:rsidR="00115E4D" w:rsidRPr="00115E4D" w:rsidRDefault="00115E4D" w:rsidP="001D025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115E4D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24.19</w:t>
            </w:r>
          </w:p>
        </w:tc>
      </w:tr>
    </w:tbl>
    <w:p w14:paraId="318DA28B" w14:textId="77777777" w:rsidR="001D025D" w:rsidRPr="00CE103C" w:rsidRDefault="001D025D" w:rsidP="00BE483A">
      <w:pPr>
        <w:rPr>
          <w:rFonts w:ascii="Times New Roman" w:hAnsi="Times New Roman" w:cs="Times New Roman"/>
        </w:rPr>
        <w:sectPr w:rsidR="001D025D" w:rsidRPr="00CE103C" w:rsidSect="001D025D">
          <w:pgSz w:w="15840" w:h="12240" w:orient="landscape"/>
          <w:pgMar w:top="1440" w:right="1440" w:bottom="1440" w:left="1440" w:header="720" w:footer="720" w:gutter="0"/>
          <w:pgNumType w:start="0"/>
          <w:cols w:space="720"/>
          <w:titlePg/>
          <w:docGrid w:linePitch="360"/>
        </w:sectPr>
      </w:pPr>
    </w:p>
    <w:p w14:paraId="618F269F" w14:textId="77777777" w:rsidR="00BE483A" w:rsidRPr="00CE103C" w:rsidRDefault="00BE483A" w:rsidP="00BE483A">
      <w:pPr>
        <w:spacing w:line="360" w:lineRule="auto"/>
        <w:jc w:val="center"/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  <w:b/>
          <w:i/>
        </w:rPr>
        <w:t>3.1 PËRQINDJA E REALIZIMIT DHE PLANIFIKIMIT TË BUXHETIT PËR PERIUDHËN RAPORTUESE</w:t>
      </w:r>
    </w:p>
    <w:p w14:paraId="4BC999DF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tbl>
      <w:tblPr>
        <w:tblW w:w="14912" w:type="dxa"/>
        <w:jc w:val="center"/>
        <w:tblLook w:val="04A0" w:firstRow="1" w:lastRow="0" w:firstColumn="1" w:lastColumn="0" w:noHBand="0" w:noVBand="1"/>
      </w:tblPr>
      <w:tblGrid>
        <w:gridCol w:w="2263"/>
        <w:gridCol w:w="1460"/>
        <w:gridCol w:w="1500"/>
        <w:gridCol w:w="1392"/>
        <w:gridCol w:w="960"/>
        <w:gridCol w:w="1371"/>
        <w:gridCol w:w="1540"/>
        <w:gridCol w:w="1392"/>
        <w:gridCol w:w="960"/>
        <w:gridCol w:w="1253"/>
        <w:gridCol w:w="1219"/>
      </w:tblGrid>
      <w:tr w:rsidR="00530973" w:rsidRPr="00CE103C" w14:paraId="195EF749" w14:textId="77777777" w:rsidTr="00530973">
        <w:trPr>
          <w:trHeight w:val="1007"/>
          <w:jc w:val="center"/>
        </w:trPr>
        <w:tc>
          <w:tcPr>
            <w:tcW w:w="2263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9BBE402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Kategoritë buxhetore</w:t>
            </w:r>
          </w:p>
        </w:tc>
        <w:tc>
          <w:tcPr>
            <w:tcW w:w="14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826E1D8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Buxheti 2025</w:t>
            </w:r>
          </w:p>
        </w:tc>
        <w:tc>
          <w:tcPr>
            <w:tcW w:w="144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6B2C906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Buxheti përfundimtar</w:t>
            </w:r>
          </w:p>
        </w:tc>
        <w:tc>
          <w:tcPr>
            <w:tcW w:w="139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3D6D5CE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Realizimi Janar-Shtator 2025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D50586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%</w:t>
            </w:r>
          </w:p>
        </w:tc>
        <w:tc>
          <w:tcPr>
            <w:tcW w:w="112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E41964F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Buxheti 2024</w:t>
            </w:r>
          </w:p>
        </w:tc>
        <w:tc>
          <w:tcPr>
            <w:tcW w:w="15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5302A1E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Buxheti përfundimtar</w:t>
            </w:r>
          </w:p>
        </w:tc>
        <w:tc>
          <w:tcPr>
            <w:tcW w:w="139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3CC9D70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Realizimi Janar-Shtator 2024</w:t>
            </w:r>
          </w:p>
        </w:tc>
        <w:tc>
          <w:tcPr>
            <w:tcW w:w="9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BC091AD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%</w:t>
            </w:r>
          </w:p>
        </w:tc>
        <w:tc>
          <w:tcPr>
            <w:tcW w:w="1253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5A17855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euro 2025/24</w:t>
            </w:r>
          </w:p>
        </w:tc>
        <w:tc>
          <w:tcPr>
            <w:tcW w:w="11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E923098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% 2025/24</w:t>
            </w:r>
          </w:p>
        </w:tc>
      </w:tr>
      <w:tr w:rsidR="00530973" w:rsidRPr="00CE103C" w14:paraId="495B53EF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416A9B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7A3BA43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2,188,542.00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F2D8337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2,283,153.84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00FBDE1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1,732,285.04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6F445F8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75.87%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2CFDC7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2,075,272.00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D10AE75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2,075,271.87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019F4F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1,629,539.51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498D9D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78.52%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CA99CC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102,745.53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7B182C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6.31</w:t>
            </w:r>
          </w:p>
        </w:tc>
      </w:tr>
      <w:tr w:rsidR="00530973" w:rsidRPr="00CE103C" w14:paraId="2D064863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FAFCCB8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Mallra dhe shërbime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264D80F8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584,500.00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6596092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1,026,345.20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DA768A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587,363.45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1025A22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57.23%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248A790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524,500.00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5117A6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604,354.56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A05416D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343,444.93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6ABD1D6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56.83%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89DAD0C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243,918.52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40488F1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71.02</w:t>
            </w:r>
          </w:p>
        </w:tc>
      </w:tr>
      <w:tr w:rsidR="00530973" w:rsidRPr="00CE103C" w14:paraId="4D93FE16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513D8B3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Shpenzime komunale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456D49F5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94,000.00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CBB0A4F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114,000.00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E87250E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78,100.77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1A5784F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68.51%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0529AA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93,500.00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51C5D17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93,500.00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C2BF846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52,143.32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DE062C1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55.77%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397157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25,957.45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ABDC74F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49.78</w:t>
            </w:r>
          </w:p>
        </w:tc>
      </w:tr>
      <w:tr w:rsidR="00530973" w:rsidRPr="00CE103C" w14:paraId="0EC595C7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876A68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Subvencione dhe trans.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09FE83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143,000.00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1759C31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173,000.00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7F5CAEA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125,624.68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B762595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72.62%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E8CB644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113,000.00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3959B1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116,327.58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E32D967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98,568.00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FCB393C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84.73%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25F6D2B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27,056.68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EBD134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27.45</w:t>
            </w:r>
          </w:p>
        </w:tc>
      </w:tr>
      <w:tr w:rsidR="00530973" w:rsidRPr="00CE103C" w14:paraId="500FB6DA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D0FBD9F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Investime Kapitale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bottom"/>
            <w:hideMark/>
          </w:tcPr>
          <w:p w14:paraId="6FEA5DCB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605,415.00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D1D1735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1,235,738.93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00FF371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379,550.83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EFB0FD0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30.71%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09A8FA1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543,006.00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484F113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1,055,250.11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213AB8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132,449.82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4D6965B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12.55%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7532874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247,101.01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C43CCAB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186.56</w:t>
            </w:r>
          </w:p>
        </w:tc>
      </w:tr>
      <w:tr w:rsidR="00530973" w:rsidRPr="00CE103C" w14:paraId="43C2CABF" w14:textId="77777777" w:rsidTr="00530973">
        <w:trPr>
          <w:trHeight w:val="300"/>
          <w:jc w:val="center"/>
        </w:trPr>
        <w:tc>
          <w:tcPr>
            <w:tcW w:w="2263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5E6B76B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TOTAL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F173EC3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3,615,457.00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CFB634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4,832,237.97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08DAA00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2,902,924.77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5BFBC49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60.07%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A700C8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3,349,278.00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D5BE57" w14:textId="77777777" w:rsidR="00530973" w:rsidRPr="00530973" w:rsidRDefault="00530973" w:rsidP="0053097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3,944,704.12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EF3E699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2,256,145.58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E25100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57.19%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E4A4989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646,779.19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2F3F31F" w14:textId="77777777" w:rsidR="00530973" w:rsidRPr="00530973" w:rsidRDefault="00530973" w:rsidP="00530973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530973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28.67</w:t>
            </w:r>
          </w:p>
        </w:tc>
      </w:tr>
    </w:tbl>
    <w:p w14:paraId="1020E05F" w14:textId="77777777" w:rsidR="00BE483A" w:rsidRPr="00CE103C" w:rsidRDefault="00BE483A" w:rsidP="00BE483A">
      <w:pPr>
        <w:tabs>
          <w:tab w:val="left" w:pos="900"/>
        </w:tabs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</w:rPr>
        <w:tab/>
      </w:r>
    </w:p>
    <w:p w14:paraId="768E9562" w14:textId="77777777" w:rsidR="00BE483A" w:rsidRPr="00CE103C" w:rsidRDefault="00BE483A" w:rsidP="00BE483A">
      <w:pPr>
        <w:tabs>
          <w:tab w:val="left" w:pos="900"/>
        </w:tabs>
        <w:rPr>
          <w:rFonts w:ascii="Times New Roman" w:hAnsi="Times New Roman" w:cs="Times New Roman"/>
        </w:rPr>
      </w:pPr>
    </w:p>
    <w:p w14:paraId="5705CE8E" w14:textId="77777777" w:rsidR="00BE483A" w:rsidRPr="00CE103C" w:rsidRDefault="00BE483A" w:rsidP="00BE483A">
      <w:pPr>
        <w:jc w:val="both"/>
        <w:rPr>
          <w:rFonts w:ascii="Times New Roman" w:hAnsi="Times New Roman" w:cs="Times New Roman"/>
          <w:b/>
          <w:u w:val="single"/>
        </w:rPr>
      </w:pPr>
      <w:r w:rsidRPr="00CE103C">
        <w:rPr>
          <w:rFonts w:ascii="Times New Roman" w:hAnsi="Times New Roman" w:cs="Times New Roman"/>
        </w:rPr>
        <w:tab/>
      </w:r>
      <w:r w:rsidRPr="00CE103C">
        <w:rPr>
          <w:rFonts w:ascii="Times New Roman" w:hAnsi="Times New Roman" w:cs="Times New Roman"/>
          <w:b/>
          <w:u w:val="single"/>
        </w:rPr>
        <w:t>Komente dhe shpjegime:</w:t>
      </w:r>
    </w:p>
    <w:p w14:paraId="14D20477" w14:textId="77777777" w:rsidR="00BE483A" w:rsidRPr="00CE103C" w:rsidRDefault="00BE483A" w:rsidP="00BE483A">
      <w:pPr>
        <w:jc w:val="both"/>
        <w:rPr>
          <w:rFonts w:ascii="Times New Roman" w:hAnsi="Times New Roman" w:cs="Times New Roman"/>
          <w:u w:val="single"/>
        </w:rPr>
      </w:pPr>
    </w:p>
    <w:p w14:paraId="58020BC4" w14:textId="71716D93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Pagesat nga kategoria </w:t>
      </w:r>
      <w:r w:rsidR="00530973" w:rsidRPr="00CE103C">
        <w:rPr>
          <w:rFonts w:ascii="Times New Roman" w:hAnsi="Times New Roman" w:cs="Times New Roman"/>
          <w:color w:val="000000" w:themeColor="text1"/>
        </w:rPr>
        <w:t>buxhetore</w:t>
      </w:r>
      <w:r w:rsidRPr="00CE103C">
        <w:rPr>
          <w:rFonts w:ascii="Times New Roman" w:hAnsi="Times New Roman" w:cs="Times New Roman"/>
          <w:color w:val="000000" w:themeColor="text1"/>
        </w:rPr>
        <w:t xml:space="preserve"> </w:t>
      </w:r>
      <w:r w:rsidRPr="00CE103C">
        <w:rPr>
          <w:rFonts w:ascii="Times New Roman" w:hAnsi="Times New Roman" w:cs="Times New Roman"/>
          <w:b/>
          <w:color w:val="000000" w:themeColor="text1"/>
        </w:rPr>
        <w:t>paga dhe shtesa</w:t>
      </w:r>
      <w:r w:rsidRPr="00CE103C">
        <w:rPr>
          <w:rFonts w:ascii="Times New Roman" w:hAnsi="Times New Roman" w:cs="Times New Roman"/>
          <w:color w:val="000000" w:themeColor="text1"/>
        </w:rPr>
        <w:t xml:space="preserve"> janë shpenzuar në shumë prej </w:t>
      </w:r>
      <w:r w:rsidR="00530973" w:rsidRPr="00CE103C">
        <w:rPr>
          <w:rFonts w:ascii="Times New Roman" w:hAnsi="Times New Roman" w:cs="Times New Roman"/>
          <w:color w:val="000000" w:themeColor="text1"/>
        </w:rPr>
        <w:t>1,732,285.04</w:t>
      </w:r>
      <w:r w:rsidRPr="00CE103C">
        <w:rPr>
          <w:rFonts w:ascii="Times New Roman" w:hAnsi="Times New Roman" w:cs="Times New Roman"/>
          <w:color w:val="000000" w:themeColor="text1"/>
        </w:rPr>
        <w:t xml:space="preserve"> € ose 7</w:t>
      </w:r>
      <w:r w:rsidR="00530973" w:rsidRPr="00CE103C">
        <w:rPr>
          <w:rFonts w:ascii="Times New Roman" w:hAnsi="Times New Roman" w:cs="Times New Roman"/>
          <w:color w:val="000000" w:themeColor="text1"/>
        </w:rPr>
        <w:t>5</w:t>
      </w:r>
      <w:r w:rsidRPr="00CE103C">
        <w:rPr>
          <w:rFonts w:ascii="Times New Roman" w:hAnsi="Times New Roman" w:cs="Times New Roman"/>
          <w:color w:val="000000" w:themeColor="text1"/>
        </w:rPr>
        <w:t>.</w:t>
      </w:r>
      <w:r w:rsidR="00530973" w:rsidRPr="00CE103C">
        <w:rPr>
          <w:rFonts w:ascii="Times New Roman" w:hAnsi="Times New Roman" w:cs="Times New Roman"/>
          <w:color w:val="000000" w:themeColor="text1"/>
        </w:rPr>
        <w:t>87</w:t>
      </w:r>
      <w:r w:rsidRPr="00CE103C">
        <w:rPr>
          <w:rFonts w:ascii="Times New Roman" w:hAnsi="Times New Roman" w:cs="Times New Roman"/>
          <w:color w:val="000000" w:themeColor="text1"/>
        </w:rPr>
        <w:t xml:space="preserve"> % të planit vjetor, ndërsa krahasuar me periudhën e njëjtë të vitit 202</w:t>
      </w:r>
      <w:r w:rsidR="00530973" w:rsidRPr="00CE103C">
        <w:rPr>
          <w:rFonts w:ascii="Times New Roman" w:hAnsi="Times New Roman" w:cs="Times New Roman"/>
          <w:color w:val="000000" w:themeColor="text1"/>
        </w:rPr>
        <w:t>4</w:t>
      </w:r>
      <w:r w:rsidRPr="00CE103C">
        <w:rPr>
          <w:rFonts w:ascii="Times New Roman" w:hAnsi="Times New Roman" w:cs="Times New Roman"/>
          <w:color w:val="000000" w:themeColor="text1"/>
        </w:rPr>
        <w:t xml:space="preserve"> pagesat për këtë kategori kanë një rritje për </w:t>
      </w:r>
      <w:r w:rsidR="00530973" w:rsidRPr="00CE103C">
        <w:rPr>
          <w:rFonts w:ascii="Times New Roman" w:hAnsi="Times New Roman" w:cs="Times New Roman"/>
          <w:color w:val="000000" w:themeColor="text1"/>
        </w:rPr>
        <w:t>102,745.53</w:t>
      </w:r>
      <w:r w:rsidRPr="00CE103C">
        <w:rPr>
          <w:rFonts w:ascii="Times New Roman" w:hAnsi="Times New Roman" w:cs="Times New Roman"/>
          <w:color w:val="000000" w:themeColor="text1"/>
        </w:rPr>
        <w:t xml:space="preserve"> €.</w:t>
      </w:r>
    </w:p>
    <w:p w14:paraId="618A436E" w14:textId="04530EEB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ind w:right="-180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Pagesat për këtë kategori </w:t>
      </w:r>
      <w:r w:rsidR="00530973" w:rsidRPr="00CE103C">
        <w:rPr>
          <w:rFonts w:ascii="Times New Roman" w:hAnsi="Times New Roman" w:cs="Times New Roman"/>
          <w:color w:val="000000" w:themeColor="text1"/>
        </w:rPr>
        <w:t>buxhetore</w:t>
      </w:r>
      <w:r w:rsidRPr="00CE103C">
        <w:rPr>
          <w:rFonts w:ascii="Times New Roman" w:hAnsi="Times New Roman" w:cs="Times New Roman"/>
          <w:color w:val="000000" w:themeColor="text1"/>
        </w:rPr>
        <w:t xml:space="preserve"> </w:t>
      </w:r>
      <w:r w:rsidRPr="00CE103C">
        <w:rPr>
          <w:rFonts w:ascii="Times New Roman" w:hAnsi="Times New Roman" w:cs="Times New Roman"/>
          <w:b/>
          <w:color w:val="000000" w:themeColor="text1"/>
        </w:rPr>
        <w:t>mallra dhe shërbime</w:t>
      </w:r>
      <w:r w:rsidRPr="00CE103C">
        <w:rPr>
          <w:rFonts w:ascii="Times New Roman" w:hAnsi="Times New Roman" w:cs="Times New Roman"/>
          <w:color w:val="000000" w:themeColor="text1"/>
        </w:rPr>
        <w:t xml:space="preserve"> për nëntë mujorin e vitit 202</w:t>
      </w:r>
      <w:r w:rsidR="00530973" w:rsidRPr="00CE103C">
        <w:rPr>
          <w:rFonts w:ascii="Times New Roman" w:hAnsi="Times New Roman" w:cs="Times New Roman"/>
          <w:color w:val="000000" w:themeColor="text1"/>
        </w:rPr>
        <w:t>5</w:t>
      </w:r>
      <w:r w:rsidRPr="00CE103C">
        <w:rPr>
          <w:rFonts w:ascii="Times New Roman" w:hAnsi="Times New Roman" w:cs="Times New Roman"/>
          <w:color w:val="000000" w:themeColor="text1"/>
        </w:rPr>
        <w:t xml:space="preserve"> janë në shumë prej </w:t>
      </w:r>
      <w:r w:rsidR="00530973" w:rsidRPr="00CE103C">
        <w:rPr>
          <w:rFonts w:ascii="Times New Roman" w:hAnsi="Times New Roman" w:cs="Times New Roman"/>
          <w:color w:val="000000" w:themeColor="text1"/>
        </w:rPr>
        <w:t>587,363.45</w:t>
      </w:r>
      <w:r w:rsidRPr="00CE103C">
        <w:rPr>
          <w:rFonts w:ascii="Times New Roman" w:hAnsi="Times New Roman" w:cs="Times New Roman"/>
          <w:color w:val="000000" w:themeColor="text1"/>
        </w:rPr>
        <w:t xml:space="preserve"> € apo </w:t>
      </w:r>
      <w:r w:rsidRPr="00CE103C">
        <w:rPr>
          <w:rFonts w:ascii="Times New Roman" w:hAnsi="Times New Roman" w:cs="Times New Roman"/>
        </w:rPr>
        <w:t>5</w:t>
      </w:r>
      <w:r w:rsidR="00530973" w:rsidRPr="00CE103C">
        <w:rPr>
          <w:rFonts w:ascii="Times New Roman" w:hAnsi="Times New Roman" w:cs="Times New Roman"/>
        </w:rPr>
        <w:t>7</w:t>
      </w:r>
      <w:r w:rsidRPr="00CE103C">
        <w:rPr>
          <w:rFonts w:ascii="Times New Roman" w:hAnsi="Times New Roman" w:cs="Times New Roman"/>
        </w:rPr>
        <w:t>.</w:t>
      </w:r>
      <w:r w:rsidR="00530973" w:rsidRPr="00CE103C">
        <w:rPr>
          <w:rFonts w:ascii="Times New Roman" w:hAnsi="Times New Roman" w:cs="Times New Roman"/>
        </w:rPr>
        <w:t>2</w:t>
      </w:r>
      <w:r w:rsidRPr="00CE103C">
        <w:rPr>
          <w:rFonts w:ascii="Times New Roman" w:hAnsi="Times New Roman" w:cs="Times New Roman"/>
        </w:rPr>
        <w:t>3 %</w:t>
      </w:r>
      <w:r w:rsidRPr="00CE103C">
        <w:rPr>
          <w:rFonts w:ascii="Times New Roman" w:hAnsi="Times New Roman" w:cs="Times New Roman"/>
          <w:color w:val="000000" w:themeColor="text1"/>
        </w:rPr>
        <w:t xml:space="preserve"> e planit vjetor, ndërsa karahasur me periudhën e njëjtë të vitit 202</w:t>
      </w:r>
      <w:r w:rsidR="00530973" w:rsidRPr="00CE103C">
        <w:rPr>
          <w:rFonts w:ascii="Times New Roman" w:hAnsi="Times New Roman" w:cs="Times New Roman"/>
          <w:color w:val="000000" w:themeColor="text1"/>
        </w:rPr>
        <w:t>4</w:t>
      </w:r>
      <w:r w:rsidRPr="00CE103C">
        <w:rPr>
          <w:rFonts w:ascii="Times New Roman" w:hAnsi="Times New Roman" w:cs="Times New Roman"/>
          <w:color w:val="000000" w:themeColor="text1"/>
        </w:rPr>
        <w:t xml:space="preserve"> kemi një rritje prej për </w:t>
      </w:r>
      <w:r w:rsidR="00530973" w:rsidRPr="00CE103C">
        <w:rPr>
          <w:rFonts w:ascii="Times New Roman" w:hAnsi="Times New Roman" w:cs="Times New Roman"/>
          <w:color w:val="000000" w:themeColor="text1"/>
        </w:rPr>
        <w:t>243,918.52</w:t>
      </w:r>
      <w:r w:rsidRPr="00CE103C">
        <w:rPr>
          <w:rFonts w:ascii="Times New Roman" w:hAnsi="Times New Roman" w:cs="Times New Roman"/>
          <w:color w:val="000000" w:themeColor="text1"/>
        </w:rPr>
        <w:t xml:space="preserve"> €.</w:t>
      </w:r>
    </w:p>
    <w:p w14:paraId="1049BC03" w14:textId="62B26D7D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Pagesat për </w:t>
      </w:r>
      <w:r w:rsidRPr="00CE103C">
        <w:rPr>
          <w:rFonts w:ascii="Times New Roman" w:hAnsi="Times New Roman" w:cs="Times New Roman"/>
          <w:b/>
          <w:color w:val="000000" w:themeColor="text1"/>
        </w:rPr>
        <w:t>sh</w:t>
      </w:r>
      <w:r w:rsidR="00407C2B" w:rsidRPr="00CE103C">
        <w:rPr>
          <w:rFonts w:ascii="Times New Roman" w:hAnsi="Times New Roman" w:cs="Times New Roman"/>
          <w:b/>
          <w:color w:val="000000" w:themeColor="text1"/>
        </w:rPr>
        <w:t>penzime</w:t>
      </w:r>
      <w:r w:rsidRPr="00CE103C">
        <w:rPr>
          <w:rFonts w:ascii="Times New Roman" w:hAnsi="Times New Roman" w:cs="Times New Roman"/>
          <w:color w:val="000000" w:themeColor="text1"/>
        </w:rPr>
        <w:t xml:space="preserve"> </w:t>
      </w:r>
      <w:r w:rsidRPr="00CE103C">
        <w:rPr>
          <w:rFonts w:ascii="Times New Roman" w:hAnsi="Times New Roman" w:cs="Times New Roman"/>
          <w:b/>
          <w:color w:val="000000" w:themeColor="text1"/>
        </w:rPr>
        <w:t>komunale</w:t>
      </w:r>
      <w:r w:rsidRPr="00CE103C">
        <w:rPr>
          <w:rFonts w:ascii="Times New Roman" w:hAnsi="Times New Roman" w:cs="Times New Roman"/>
          <w:color w:val="000000" w:themeColor="text1"/>
        </w:rPr>
        <w:t xml:space="preserve"> për periudhën janar – shtator të vitit 202</w:t>
      </w:r>
      <w:r w:rsidR="00407C2B" w:rsidRPr="00CE103C">
        <w:rPr>
          <w:rFonts w:ascii="Times New Roman" w:hAnsi="Times New Roman" w:cs="Times New Roman"/>
          <w:color w:val="000000" w:themeColor="text1"/>
        </w:rPr>
        <w:t>5</w:t>
      </w:r>
      <w:r w:rsidRPr="00CE103C">
        <w:rPr>
          <w:rFonts w:ascii="Times New Roman" w:hAnsi="Times New Roman" w:cs="Times New Roman"/>
          <w:color w:val="000000" w:themeColor="text1"/>
        </w:rPr>
        <w:t xml:space="preserve"> janë në shumë prej </w:t>
      </w:r>
      <w:r w:rsidR="00407C2B" w:rsidRPr="00CE103C">
        <w:rPr>
          <w:rFonts w:ascii="Times New Roman" w:hAnsi="Times New Roman" w:cs="Times New Roman"/>
          <w:color w:val="000000" w:themeColor="text1"/>
        </w:rPr>
        <w:t>78,100.77</w:t>
      </w:r>
      <w:r w:rsidRPr="00CE103C">
        <w:rPr>
          <w:rFonts w:ascii="Times New Roman" w:hAnsi="Times New Roman" w:cs="Times New Roman"/>
          <w:color w:val="000000" w:themeColor="text1"/>
        </w:rPr>
        <w:t xml:space="preserve"> € apo </w:t>
      </w:r>
      <w:r w:rsidR="00407C2B" w:rsidRPr="00CE103C">
        <w:rPr>
          <w:rFonts w:ascii="Times New Roman" w:hAnsi="Times New Roman" w:cs="Times New Roman"/>
          <w:color w:val="000000" w:themeColor="text1"/>
        </w:rPr>
        <w:t>68.51</w:t>
      </w:r>
      <w:r w:rsidRPr="00CE103C">
        <w:rPr>
          <w:rFonts w:ascii="Times New Roman" w:hAnsi="Times New Roman" w:cs="Times New Roman"/>
          <w:color w:val="000000" w:themeColor="text1"/>
        </w:rPr>
        <w:t xml:space="preserve"> % e planit vjetor, ndërsa krahasuar me periudhën e njëjtë të vitit 202</w:t>
      </w:r>
      <w:r w:rsidR="00407C2B" w:rsidRPr="00CE103C">
        <w:rPr>
          <w:rFonts w:ascii="Times New Roman" w:hAnsi="Times New Roman" w:cs="Times New Roman"/>
          <w:color w:val="000000" w:themeColor="text1"/>
        </w:rPr>
        <w:t>4</w:t>
      </w:r>
      <w:r w:rsidRPr="00CE103C">
        <w:rPr>
          <w:rFonts w:ascii="Times New Roman" w:hAnsi="Times New Roman" w:cs="Times New Roman"/>
          <w:color w:val="000000" w:themeColor="text1"/>
        </w:rPr>
        <w:t xml:space="preserve"> kemi një r</w:t>
      </w:r>
      <w:r w:rsidR="00407C2B" w:rsidRPr="00CE103C">
        <w:rPr>
          <w:rFonts w:ascii="Times New Roman" w:hAnsi="Times New Roman" w:cs="Times New Roman"/>
          <w:color w:val="000000" w:themeColor="text1"/>
        </w:rPr>
        <w:t>ritj</w:t>
      </w:r>
      <w:r w:rsidRPr="00CE103C">
        <w:rPr>
          <w:rFonts w:ascii="Times New Roman" w:hAnsi="Times New Roman" w:cs="Times New Roman"/>
          <w:color w:val="000000" w:themeColor="text1"/>
        </w:rPr>
        <w:t xml:space="preserve">e prej </w:t>
      </w:r>
      <w:r w:rsidR="00407C2B" w:rsidRPr="00CE103C">
        <w:rPr>
          <w:rFonts w:ascii="Times New Roman" w:hAnsi="Times New Roman" w:cs="Times New Roman"/>
          <w:color w:val="000000" w:themeColor="text1"/>
        </w:rPr>
        <w:t>25,957.45</w:t>
      </w:r>
      <w:r w:rsidRPr="00CE103C">
        <w:rPr>
          <w:rFonts w:ascii="Times New Roman" w:hAnsi="Times New Roman" w:cs="Times New Roman"/>
          <w:color w:val="000000" w:themeColor="text1"/>
        </w:rPr>
        <w:t xml:space="preserve"> €.</w:t>
      </w:r>
    </w:p>
    <w:p w14:paraId="77BE8BE3" w14:textId="55F0B6F4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Pagesat nga kategoria </w:t>
      </w:r>
      <w:r w:rsidRPr="00CE103C">
        <w:rPr>
          <w:rFonts w:ascii="Times New Roman" w:hAnsi="Times New Roman" w:cs="Times New Roman"/>
          <w:b/>
          <w:color w:val="000000" w:themeColor="text1"/>
        </w:rPr>
        <w:t>subvencione dhe transfere</w:t>
      </w:r>
      <w:r w:rsidRPr="00CE103C">
        <w:rPr>
          <w:rFonts w:ascii="Times New Roman" w:hAnsi="Times New Roman" w:cs="Times New Roman"/>
          <w:color w:val="000000" w:themeColor="text1"/>
        </w:rPr>
        <w:t xml:space="preserve"> për </w:t>
      </w:r>
      <w:r w:rsidR="00407C2B" w:rsidRPr="00CE103C">
        <w:rPr>
          <w:rFonts w:ascii="Times New Roman" w:hAnsi="Times New Roman" w:cs="Times New Roman"/>
          <w:color w:val="000000" w:themeColor="text1"/>
        </w:rPr>
        <w:t xml:space="preserve">periudhën janar – shtator të vitit 2025 </w:t>
      </w:r>
      <w:r w:rsidRPr="00CE103C">
        <w:rPr>
          <w:rFonts w:ascii="Times New Roman" w:hAnsi="Times New Roman" w:cs="Times New Roman"/>
          <w:color w:val="000000" w:themeColor="text1"/>
        </w:rPr>
        <w:t xml:space="preserve">janë në shumë prej </w:t>
      </w:r>
      <w:r w:rsidR="00407C2B" w:rsidRPr="00CE103C">
        <w:rPr>
          <w:rFonts w:ascii="Times New Roman" w:hAnsi="Times New Roman" w:cs="Times New Roman"/>
          <w:color w:val="000000" w:themeColor="text1"/>
        </w:rPr>
        <w:t>125,624.68</w:t>
      </w:r>
      <w:r w:rsidRPr="00CE103C">
        <w:rPr>
          <w:rFonts w:ascii="Times New Roman" w:hAnsi="Times New Roman" w:cs="Times New Roman"/>
          <w:color w:val="000000" w:themeColor="text1"/>
        </w:rPr>
        <w:t xml:space="preserve"> </w:t>
      </w:r>
      <w:r w:rsidRPr="00CE103C">
        <w:rPr>
          <w:rFonts w:ascii="Times New Roman" w:eastAsia="Batang" w:hAnsi="Times New Roman" w:cs="Times New Roman"/>
          <w:color w:val="000000" w:themeColor="text1"/>
        </w:rPr>
        <w:t>€</w:t>
      </w:r>
      <w:r w:rsidRPr="00CE103C">
        <w:rPr>
          <w:rFonts w:ascii="Times New Roman" w:hAnsi="Times New Roman" w:cs="Times New Roman"/>
          <w:color w:val="000000" w:themeColor="text1"/>
        </w:rPr>
        <w:t xml:space="preserve"> apo </w:t>
      </w:r>
      <w:r w:rsidR="00407C2B" w:rsidRPr="00CE103C">
        <w:rPr>
          <w:rFonts w:ascii="Times New Roman" w:hAnsi="Times New Roman" w:cs="Times New Roman"/>
          <w:color w:val="000000" w:themeColor="text1"/>
        </w:rPr>
        <w:t>72.62</w:t>
      </w:r>
      <w:r w:rsidRPr="00CE103C">
        <w:rPr>
          <w:rFonts w:ascii="Times New Roman" w:hAnsi="Times New Roman" w:cs="Times New Roman"/>
          <w:color w:val="000000" w:themeColor="text1"/>
        </w:rPr>
        <w:t xml:space="preserve"> % e planit vjetor,</w:t>
      </w:r>
      <w:r w:rsidRPr="00CE103C">
        <w:rPr>
          <w:rFonts w:ascii="Times New Roman" w:hAnsi="Times New Roman" w:cs="Times New Roman"/>
          <w:color w:val="FF0000"/>
        </w:rPr>
        <w:t xml:space="preserve"> </w:t>
      </w:r>
      <w:r w:rsidRPr="00CE103C">
        <w:rPr>
          <w:rFonts w:ascii="Times New Roman" w:hAnsi="Times New Roman" w:cs="Times New Roman"/>
          <w:color w:val="000000" w:themeColor="text1"/>
        </w:rPr>
        <w:t xml:space="preserve">ndërsa krahasuar me periudhën e njëjtë të vitit paraprak kemi një rritje të shpenzimit prej </w:t>
      </w:r>
      <w:r w:rsidR="00407C2B" w:rsidRPr="00CE103C">
        <w:rPr>
          <w:rFonts w:ascii="Times New Roman" w:hAnsi="Times New Roman" w:cs="Times New Roman"/>
          <w:color w:val="000000" w:themeColor="text1"/>
        </w:rPr>
        <w:t xml:space="preserve">27,056.68 </w:t>
      </w:r>
      <w:r w:rsidRPr="00CE103C">
        <w:rPr>
          <w:rFonts w:ascii="Times New Roman" w:hAnsi="Times New Roman" w:cs="Times New Roman"/>
          <w:color w:val="000000" w:themeColor="text1"/>
        </w:rPr>
        <w:t>€.</w:t>
      </w:r>
    </w:p>
    <w:p w14:paraId="64098AA2" w14:textId="445AB83F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Pagesat nga kategoria </w:t>
      </w:r>
      <w:r w:rsidR="00407C2B" w:rsidRPr="00CE103C">
        <w:rPr>
          <w:rFonts w:ascii="Times New Roman" w:hAnsi="Times New Roman" w:cs="Times New Roman"/>
          <w:color w:val="000000" w:themeColor="text1"/>
        </w:rPr>
        <w:t xml:space="preserve">buxhetore </w:t>
      </w:r>
      <w:r w:rsidRPr="00CE103C">
        <w:rPr>
          <w:rFonts w:ascii="Times New Roman" w:hAnsi="Times New Roman" w:cs="Times New Roman"/>
          <w:b/>
          <w:color w:val="000000" w:themeColor="text1"/>
        </w:rPr>
        <w:t>Investime Kapitale</w:t>
      </w:r>
      <w:r w:rsidRPr="00CE103C">
        <w:rPr>
          <w:rFonts w:ascii="Times New Roman" w:hAnsi="Times New Roman" w:cs="Times New Roman"/>
          <w:color w:val="000000" w:themeColor="text1"/>
        </w:rPr>
        <w:t xml:space="preserve"> për nëntë mujorin e vitit 202</w:t>
      </w:r>
      <w:r w:rsidR="00407C2B" w:rsidRPr="00CE103C">
        <w:rPr>
          <w:rFonts w:ascii="Times New Roman" w:hAnsi="Times New Roman" w:cs="Times New Roman"/>
          <w:color w:val="000000" w:themeColor="text1"/>
        </w:rPr>
        <w:t>5</w:t>
      </w:r>
      <w:r w:rsidRPr="00CE103C">
        <w:rPr>
          <w:rFonts w:ascii="Times New Roman" w:hAnsi="Times New Roman" w:cs="Times New Roman"/>
          <w:color w:val="000000" w:themeColor="text1"/>
        </w:rPr>
        <w:t xml:space="preserve"> janë në shumë prej </w:t>
      </w:r>
      <w:r w:rsidR="00407C2B" w:rsidRPr="00CE103C">
        <w:rPr>
          <w:rFonts w:ascii="Times New Roman" w:hAnsi="Times New Roman" w:cs="Times New Roman"/>
          <w:color w:val="000000" w:themeColor="text1"/>
        </w:rPr>
        <w:t>379,550.83</w:t>
      </w:r>
      <w:r w:rsidRPr="00CE103C">
        <w:rPr>
          <w:rFonts w:ascii="Times New Roman" w:hAnsi="Times New Roman" w:cs="Times New Roman"/>
          <w:color w:val="000000" w:themeColor="text1"/>
        </w:rPr>
        <w:t xml:space="preserve"> €, ndërsa krahasuar me periudhën e njejtë të vitit paraprak shpenzimi për këtë kategori është më </w:t>
      </w:r>
      <w:r w:rsidR="00407C2B" w:rsidRPr="00CE103C">
        <w:rPr>
          <w:rFonts w:ascii="Times New Roman" w:hAnsi="Times New Roman" w:cs="Times New Roman"/>
          <w:color w:val="000000" w:themeColor="text1"/>
        </w:rPr>
        <w:t>i lartë</w:t>
      </w:r>
      <w:r w:rsidRPr="00CE103C">
        <w:rPr>
          <w:rFonts w:ascii="Times New Roman" w:hAnsi="Times New Roman" w:cs="Times New Roman"/>
          <w:color w:val="000000" w:themeColor="text1"/>
        </w:rPr>
        <w:t xml:space="preserve"> për </w:t>
      </w:r>
      <w:r w:rsidR="00407C2B" w:rsidRPr="00CE103C">
        <w:rPr>
          <w:rFonts w:ascii="Times New Roman" w:hAnsi="Times New Roman" w:cs="Times New Roman"/>
          <w:color w:val="000000" w:themeColor="text1"/>
        </w:rPr>
        <w:t xml:space="preserve">247,101.01 </w:t>
      </w:r>
      <w:r w:rsidRPr="00CE103C">
        <w:rPr>
          <w:rFonts w:ascii="Times New Roman" w:hAnsi="Times New Roman" w:cs="Times New Roman"/>
          <w:color w:val="000000" w:themeColor="text1"/>
        </w:rPr>
        <w:t xml:space="preserve">€. </w:t>
      </w:r>
    </w:p>
    <w:p w14:paraId="5D185CC4" w14:textId="2B4E3FB8" w:rsidR="00BE483A" w:rsidRPr="00CE103C" w:rsidRDefault="00BE483A" w:rsidP="00BE483A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hAnsi="Times New Roman" w:cs="Times New Roman"/>
          <w:color w:val="000000" w:themeColor="text1"/>
        </w:rPr>
      </w:pPr>
      <w:r w:rsidRPr="00CE103C">
        <w:rPr>
          <w:rFonts w:ascii="Times New Roman" w:hAnsi="Times New Roman" w:cs="Times New Roman"/>
          <w:color w:val="000000" w:themeColor="text1"/>
        </w:rPr>
        <w:t xml:space="preserve">Gjithsej </w:t>
      </w:r>
      <w:r w:rsidRPr="00CE103C">
        <w:rPr>
          <w:rFonts w:ascii="Times New Roman" w:hAnsi="Times New Roman" w:cs="Times New Roman"/>
          <w:b/>
          <w:color w:val="000000" w:themeColor="text1"/>
        </w:rPr>
        <w:t>shpenzimet për periudhën janar-shtator 202</w:t>
      </w:r>
      <w:r w:rsidR="00E86ED3" w:rsidRPr="00CE103C">
        <w:rPr>
          <w:rFonts w:ascii="Times New Roman" w:hAnsi="Times New Roman" w:cs="Times New Roman"/>
          <w:b/>
          <w:color w:val="000000" w:themeColor="text1"/>
        </w:rPr>
        <w:t>5</w:t>
      </w:r>
      <w:r w:rsidRPr="00CE103C">
        <w:rPr>
          <w:rFonts w:ascii="Times New Roman" w:hAnsi="Times New Roman" w:cs="Times New Roman"/>
          <w:color w:val="000000" w:themeColor="text1"/>
        </w:rPr>
        <w:t>, për të gjitha kategoritë buxhetore janë në shumë prej 2,</w:t>
      </w:r>
      <w:r w:rsidR="00E86ED3" w:rsidRPr="00CE103C">
        <w:rPr>
          <w:rFonts w:ascii="Times New Roman" w:hAnsi="Times New Roman" w:cs="Times New Roman"/>
          <w:color w:val="000000" w:themeColor="text1"/>
        </w:rPr>
        <w:t>902,924.77</w:t>
      </w:r>
      <w:r w:rsidRPr="00CE103C">
        <w:rPr>
          <w:rFonts w:ascii="Times New Roman" w:hAnsi="Times New Roman" w:cs="Times New Roman"/>
          <w:color w:val="000000" w:themeColor="text1"/>
        </w:rPr>
        <w:t xml:space="preserve"> € apo </w:t>
      </w:r>
      <w:r w:rsidR="00E86ED3" w:rsidRPr="00CE103C">
        <w:rPr>
          <w:rFonts w:ascii="Times New Roman" w:hAnsi="Times New Roman" w:cs="Times New Roman"/>
          <w:color w:val="000000" w:themeColor="text1"/>
        </w:rPr>
        <w:t>60.07</w:t>
      </w:r>
      <w:r w:rsidRPr="00CE103C">
        <w:rPr>
          <w:rFonts w:ascii="Times New Roman" w:hAnsi="Times New Roman" w:cs="Times New Roman"/>
          <w:color w:val="000000" w:themeColor="text1"/>
        </w:rPr>
        <w:t xml:space="preserve"> % e planit të përgjithshëm vjetor, ndërsa në krahasim me periudhën e njëjtë të vitit paraprak kemi një rritje për </w:t>
      </w:r>
      <w:r w:rsidR="00E86ED3" w:rsidRPr="00CE103C">
        <w:rPr>
          <w:rFonts w:ascii="Times New Roman" w:hAnsi="Times New Roman" w:cs="Times New Roman"/>
          <w:color w:val="000000" w:themeColor="text1"/>
        </w:rPr>
        <w:t>28.67</w:t>
      </w:r>
      <w:r w:rsidRPr="00CE103C">
        <w:rPr>
          <w:rFonts w:ascii="Times New Roman" w:hAnsi="Times New Roman" w:cs="Times New Roman"/>
          <w:color w:val="000000" w:themeColor="text1"/>
        </w:rPr>
        <w:t xml:space="preserve"> % apo </w:t>
      </w:r>
      <w:r w:rsidR="00E86ED3" w:rsidRPr="00CE103C">
        <w:rPr>
          <w:rFonts w:ascii="Times New Roman" w:hAnsi="Times New Roman" w:cs="Times New Roman"/>
          <w:color w:val="000000" w:themeColor="text1"/>
        </w:rPr>
        <w:t xml:space="preserve">646,779.19 </w:t>
      </w:r>
      <w:r w:rsidRPr="00CE103C">
        <w:rPr>
          <w:rFonts w:ascii="Times New Roman" w:hAnsi="Times New Roman" w:cs="Times New Roman"/>
          <w:color w:val="000000" w:themeColor="text1"/>
        </w:rPr>
        <w:t>€.</w:t>
      </w:r>
    </w:p>
    <w:p w14:paraId="0AABA4F9" w14:textId="77777777" w:rsidR="00BE483A" w:rsidRPr="00CE103C" w:rsidRDefault="00BE483A" w:rsidP="00BE483A">
      <w:pPr>
        <w:tabs>
          <w:tab w:val="left" w:pos="900"/>
        </w:tabs>
        <w:rPr>
          <w:rFonts w:ascii="Times New Roman" w:hAnsi="Times New Roman" w:cs="Times New Roman"/>
        </w:rPr>
        <w:sectPr w:rsidR="00BE483A" w:rsidRPr="00CE103C" w:rsidSect="00407C2B">
          <w:pgSz w:w="15840" w:h="12240" w:orient="landscape"/>
          <w:pgMar w:top="1440" w:right="1098" w:bottom="1440" w:left="1440" w:header="720" w:footer="720" w:gutter="0"/>
          <w:cols w:space="720"/>
          <w:docGrid w:linePitch="360"/>
        </w:sectPr>
      </w:pPr>
    </w:p>
    <w:p w14:paraId="75E488CB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bCs/>
        </w:rPr>
      </w:pPr>
      <w:r w:rsidRPr="00CE103C">
        <w:rPr>
          <w:rFonts w:ascii="Times New Roman" w:hAnsi="Times New Roman" w:cs="Times New Roman"/>
          <w:b/>
          <w:bCs/>
        </w:rPr>
        <w:t>3.2 Shpenzimet sipas kategorive ekonomike dhe paraqitja grafike</w:t>
      </w:r>
    </w:p>
    <w:p w14:paraId="5B60D79E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bCs/>
        </w:rPr>
      </w:pPr>
    </w:p>
    <w:p w14:paraId="2D3CBC9D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bCs/>
        </w:rPr>
      </w:pPr>
    </w:p>
    <w:p w14:paraId="0E1CA250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bCs/>
        </w:rPr>
      </w:pPr>
    </w:p>
    <w:p w14:paraId="7B8B9147" w14:textId="77777777" w:rsidR="00BE483A" w:rsidRPr="00CE103C" w:rsidRDefault="00BE483A" w:rsidP="00BE483A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3451562B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  <w:r w:rsidRPr="00CE103C">
        <w:rPr>
          <w:rFonts w:ascii="Times New Roman" w:hAnsi="Times New Roman" w:cs="Times New Roman"/>
          <w:noProof/>
          <w:sz w:val="22"/>
          <w:szCs w:val="22"/>
          <w:lang w:val="sq-AL" w:eastAsia="sq-AL"/>
        </w:rPr>
        <mc:AlternateContent>
          <mc:Choice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Requires="cx1">
            <w:drawing>
              <wp:anchor distT="0" distB="0" distL="114300" distR="114300" simplePos="0" relativeHeight="251662336" behindDoc="1" locked="0" layoutInCell="1" allowOverlap="1" wp14:anchorId="14A82AB1" wp14:editId="6BF92CE0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486400" cy="2781300"/>
                <wp:effectExtent l="0" t="0" r="0" b="0"/>
                <wp:wrapTight wrapText="bothSides">
                  <wp:wrapPolygon edited="0">
                    <wp:start x="0" y="0"/>
                    <wp:lineTo x="0" y="21452"/>
                    <wp:lineTo x="21525" y="21452"/>
                    <wp:lineTo x="21525" y="0"/>
                    <wp:lineTo x="0" y="0"/>
                  </wp:wrapPolygon>
                </wp:wrapTight>
                <wp:docPr id="4" name="Chart 4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4"/>
                  </a:graphicData>
                </a:graphic>
              </wp:anchor>
            </w:drawing>
          </mc:Choice>
          <mc:Fallback>
            <w:drawing>
              <wp:anchor distT="0" distB="0" distL="114300" distR="114300" simplePos="0" relativeHeight="251662336" behindDoc="1" locked="0" layoutInCell="1" allowOverlap="1" wp14:anchorId="14A82AB1" wp14:editId="6BF92CE0">
                <wp:simplePos x="0" y="0"/>
                <wp:positionH relativeFrom="column">
                  <wp:posOffset>0</wp:posOffset>
                </wp:positionH>
                <wp:positionV relativeFrom="paragraph">
                  <wp:posOffset>-4445</wp:posOffset>
                </wp:positionV>
                <wp:extent cx="5486400" cy="2781300"/>
                <wp:effectExtent l="0" t="0" r="0" b="0"/>
                <wp:wrapTight wrapText="bothSides">
                  <wp:wrapPolygon edited="0">
                    <wp:start x="0" y="0"/>
                    <wp:lineTo x="0" y="21452"/>
                    <wp:lineTo x="21525" y="21452"/>
                    <wp:lineTo x="21525" y="0"/>
                    <wp:lineTo x="0" y="0"/>
                  </wp:wrapPolygon>
                </wp:wrapTight>
                <wp:docPr id="4" name="Chart 4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hart 4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86400" cy="2781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F636F63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4B4F28C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CC9A691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F081457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4013D9F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EA5EBCE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E541F04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C36CCD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D5D65FE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31E8DD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634B018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E548912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C1B5738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FEDFDD2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82F5282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A7D0A62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A04448A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0C65465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3A0A6F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53250BC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6501191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8BEB647" w14:textId="513B7CDE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2323546" w14:textId="0B32BC76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474C26D" w14:textId="7E5394FA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78742AA" w14:textId="4B1559BC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D20634E" w14:textId="2E8E714B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99D0870" w14:textId="08598164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CC57E7D" w14:textId="6F928535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30D2F93" w14:textId="0BE6F4D8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64BBF29" w14:textId="12F166AF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1FCF26F" w14:textId="6FED6244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0DFB1A9" w14:textId="20AF43B0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EC47F9E" w14:textId="5360BD15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142A76B" w14:textId="351D9714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B39A09F" w14:textId="7CD3E31A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7BC5980" w14:textId="3FC2637C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F6F59AD" w14:textId="77777777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7638A07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0B2E5EB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A2B24C4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42E361E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BDED83F" w14:textId="77777777" w:rsidR="00BE483A" w:rsidRPr="00CE103C" w:rsidRDefault="00BE483A" w:rsidP="00BE483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 w:rsidRPr="00CE103C">
        <w:rPr>
          <w:rStyle w:val="IntenseReference"/>
          <w:rFonts w:ascii="Times New Roman" w:hAnsi="Times New Roman" w:cs="Times New Roman"/>
          <w:color w:val="auto"/>
          <w:szCs w:val="22"/>
        </w:rPr>
        <w:t>3.3 Kategoria paga dhe shtesa sipas kodeve ekonomike</w:t>
      </w:r>
    </w:p>
    <w:tbl>
      <w:tblPr>
        <w:tblW w:w="11484" w:type="dxa"/>
        <w:jc w:val="center"/>
        <w:tblLook w:val="04A0" w:firstRow="1" w:lastRow="0" w:firstColumn="1" w:lastColumn="0" w:noHBand="0" w:noVBand="1"/>
      </w:tblPr>
      <w:tblGrid>
        <w:gridCol w:w="960"/>
        <w:gridCol w:w="4847"/>
        <w:gridCol w:w="1820"/>
        <w:gridCol w:w="1392"/>
        <w:gridCol w:w="1340"/>
        <w:gridCol w:w="1219"/>
      </w:tblGrid>
      <w:tr w:rsidR="00171659" w:rsidRPr="00171659" w14:paraId="55D232FA" w14:textId="77777777" w:rsidTr="00171659">
        <w:trPr>
          <w:trHeight w:val="900"/>
          <w:jc w:val="center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ACE61D3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Kodi</w:t>
            </w:r>
          </w:p>
        </w:tc>
        <w:tc>
          <w:tcPr>
            <w:tcW w:w="4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8BAAC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Përshkrimi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2366F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Shpenzimi Janar-Shtator 2025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7830EC8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Shpenzimi Janar-Shtator 2024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07EE49F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Krahasimi 2025-2024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B9748D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Krahasimi në %</w:t>
            </w:r>
          </w:p>
        </w:tc>
      </w:tr>
      <w:tr w:rsidR="00171659" w:rsidRPr="00171659" w14:paraId="3A5ECA6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BFA769C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2A53E0D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Paga dhe shtesa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284A4A7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4517BDF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3ADF03B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9F8284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</w:tr>
      <w:tr w:rsidR="00171659" w:rsidRPr="00171659" w14:paraId="4BD723E6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87EA6B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3907A1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Pagat neto përmes listës së pagave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E66F8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1,365,072.32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513ED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1,199,676.73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E3E1A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165,395.59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B544B3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13.79</w:t>
            </w:r>
          </w:p>
        </w:tc>
      </w:tr>
      <w:tr w:rsidR="00171659" w:rsidRPr="00171659" w14:paraId="367A9F43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7890600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11121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EB7E080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Tatimi në të ardhura personale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F2C78A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91,391.32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81E472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84,164.38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C9CC04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7,226.94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489D34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8.59</w:t>
            </w:r>
          </w:p>
        </w:tc>
      </w:tr>
      <w:tr w:rsidR="00171659" w:rsidRPr="00171659" w14:paraId="1AA03B7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93C92B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11131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3D5A4B0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Kontributi pensional-punëtori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61BD9D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81,762.17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580E82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71,369.54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56A19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10,392.63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F82090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14.56</w:t>
            </w:r>
          </w:p>
        </w:tc>
      </w:tr>
      <w:tr w:rsidR="00171659" w:rsidRPr="00171659" w14:paraId="4E7B16AB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015FE61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11211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CC80EB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Përvoja e punës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E7A7B4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65,868.24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D75C2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53,584.29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F83C4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12,283.95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12E763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22.92</w:t>
            </w:r>
          </w:p>
        </w:tc>
      </w:tr>
      <w:tr w:rsidR="00171659" w:rsidRPr="00171659" w14:paraId="48DA2032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321786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11311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6152944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Kontributi pensional-punëdhësi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4DCD65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81,762.17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718A49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71,369.54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77044C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10,392.63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0A3D2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14.56</w:t>
            </w:r>
          </w:p>
        </w:tc>
      </w:tr>
      <w:tr w:rsidR="00171659" w:rsidRPr="00171659" w14:paraId="1EB03036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11FC1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11411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40228ED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Shtesa e veçantë për të zgjedhurit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1E8C2B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17,439.15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982F6A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16,882.25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03CDDB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556.90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A11F9F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3.30</w:t>
            </w:r>
          </w:p>
        </w:tc>
      </w:tr>
      <w:tr w:rsidR="00171659" w:rsidRPr="00171659" w14:paraId="6E01D413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8363E3D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11416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3FE93F7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Shtesa për vëllimin e punës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87F0A2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1,492.99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CB44B9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C48AC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1,492.99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E0D444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3EE734CC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731CD25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11151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C97E22E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Sindikatat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9CCBB1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3,007.43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E32BDB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2,521.69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1BA51D8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485.74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86B7EA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19.26</w:t>
            </w:r>
          </w:p>
        </w:tc>
      </w:tr>
      <w:tr w:rsidR="00171659" w:rsidRPr="00171659" w14:paraId="1085B10C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6E1454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11152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B2CC150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Odat profesionale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F00FD3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1,167.23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3FE268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1,088.31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819E2B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78.92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41A504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7.25</w:t>
            </w:r>
          </w:p>
        </w:tc>
      </w:tr>
      <w:tr w:rsidR="00171659" w:rsidRPr="00171659" w14:paraId="500B0372" w14:textId="77777777" w:rsidTr="0017165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73E5CE42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11431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  <w:hideMark/>
          </w:tcPr>
          <w:p w14:paraId="52269CF5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Kujdestaria, puna gjatë natës dhe puna jashtë orarit të punës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E603AE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23,322.02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C03F8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13,997.70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651095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9,324.32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DDF068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66.61</w:t>
            </w:r>
          </w:p>
        </w:tc>
      </w:tr>
      <w:tr w:rsidR="00171659" w:rsidRPr="00171659" w14:paraId="43C96452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1901D6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11900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C4F553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Pagesa për vendime gjyqësore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F04432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0.00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18FF18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114,885.08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A3185C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-114,885.08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8E63D4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-100.00</w:t>
            </w:r>
          </w:p>
        </w:tc>
      </w:tr>
      <w:tr w:rsidR="00171659" w:rsidRPr="00171659" w14:paraId="69B609B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1A78FB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 </w:t>
            </w:r>
          </w:p>
        </w:tc>
        <w:tc>
          <w:tcPr>
            <w:tcW w:w="4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29FEAD5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Totali për paga dhe shtesa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3C00C95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1,732,285.04</w:t>
            </w:r>
          </w:p>
        </w:tc>
        <w:tc>
          <w:tcPr>
            <w:tcW w:w="1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0537FD6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1,629,539.51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5000E4C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102,745.53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4D55A55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val="en-US"/>
              </w:rPr>
              <w:t>6.31</w:t>
            </w:r>
          </w:p>
        </w:tc>
      </w:tr>
    </w:tbl>
    <w:p w14:paraId="6E1059BD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1097B0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3C1D96A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EBEACD8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3F9C58C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01C2EA1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43594C0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69887C8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49DCB36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489C25E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3F24B45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013E559C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F66F65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C058269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A68BF6D" w14:textId="7D2BDB40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68717EB" w14:textId="57AD5AFA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30880309" w14:textId="6CE93E6B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B0C7A05" w14:textId="38B1E211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B3A6E42" w14:textId="2BA4A9C7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6711FBED" w14:textId="37FA9BA0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4310B83" w14:textId="089377E3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1C6AE408" w14:textId="4BBAD2F5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93BE8DA" w14:textId="6A60E9F4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22FC3206" w14:textId="77777777" w:rsidR="00171659" w:rsidRPr="00CE103C" w:rsidRDefault="00171659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5F8484CC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79E77BE5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p w14:paraId="4088EEB6" w14:textId="77777777" w:rsidR="00BE483A" w:rsidRPr="00CE103C" w:rsidRDefault="00BE483A" w:rsidP="00BE483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 w:rsidRPr="00CE103C">
        <w:rPr>
          <w:rStyle w:val="IntenseReference"/>
          <w:rFonts w:ascii="Times New Roman" w:hAnsi="Times New Roman" w:cs="Times New Roman"/>
          <w:color w:val="auto"/>
          <w:szCs w:val="22"/>
        </w:rPr>
        <w:t>3.4 Kategoria mallra dhe shËrbime sipas kodeve ekonomike</w:t>
      </w:r>
    </w:p>
    <w:p w14:paraId="603A92F5" w14:textId="77777777" w:rsidR="00BE483A" w:rsidRPr="00CE103C" w:rsidRDefault="00BE483A" w:rsidP="00BE483A">
      <w:pPr>
        <w:tabs>
          <w:tab w:val="left" w:pos="5988"/>
        </w:tabs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tbl>
      <w:tblPr>
        <w:tblW w:w="10641" w:type="dxa"/>
        <w:jc w:val="center"/>
        <w:tblLook w:val="04A0" w:firstRow="1" w:lastRow="0" w:firstColumn="1" w:lastColumn="0" w:noHBand="0" w:noVBand="1"/>
      </w:tblPr>
      <w:tblGrid>
        <w:gridCol w:w="960"/>
        <w:gridCol w:w="4705"/>
        <w:gridCol w:w="1331"/>
        <w:gridCol w:w="1207"/>
        <w:gridCol w:w="1219"/>
        <w:gridCol w:w="1219"/>
      </w:tblGrid>
      <w:tr w:rsidR="00171659" w:rsidRPr="00CE103C" w14:paraId="1221C539" w14:textId="77777777" w:rsidTr="00171659">
        <w:trPr>
          <w:trHeight w:val="1200"/>
          <w:jc w:val="center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026FBF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</w:t>
            </w:r>
          </w:p>
        </w:tc>
        <w:tc>
          <w:tcPr>
            <w:tcW w:w="470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29C56C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Mallrat dhe shërbimet</w:t>
            </w:r>
          </w:p>
        </w:tc>
        <w:tc>
          <w:tcPr>
            <w:tcW w:w="1331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2BA8875" w14:textId="0420A914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2025</w:t>
            </w:r>
          </w:p>
        </w:tc>
        <w:tc>
          <w:tcPr>
            <w:tcW w:w="1207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911BAC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2024</w:t>
            </w:r>
          </w:p>
        </w:tc>
        <w:tc>
          <w:tcPr>
            <w:tcW w:w="12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8367E8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2025-2024</w:t>
            </w:r>
          </w:p>
        </w:tc>
        <w:tc>
          <w:tcPr>
            <w:tcW w:w="1219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DA15AB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%</w:t>
            </w:r>
          </w:p>
        </w:tc>
      </w:tr>
      <w:tr w:rsidR="00171659" w:rsidRPr="00CE103C" w14:paraId="13DE9678" w14:textId="77777777" w:rsidTr="0017165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497CBA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13130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E6CF5D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Shpenzimet e udhëtimit zyrtar brenda vendit (transporti i nxënësve)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51F7AE9" w14:textId="3567E90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20,132.15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BB45F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17,814.50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78D2C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2,317.65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03BDEC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13.0</w:t>
            </w:r>
          </w:p>
        </w:tc>
      </w:tr>
      <w:tr w:rsidR="00171659" w:rsidRPr="00CE103C" w14:paraId="3D9E4538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D3F3E1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13140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3D6E3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Transporti për udhëtime zyrtare jashtë vendit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5BA4E68" w14:textId="28A2FD0A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346.00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75ED37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BE3FE8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-602.00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A79F7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-63.5</w:t>
            </w:r>
          </w:p>
        </w:tc>
      </w:tr>
      <w:tr w:rsidR="00171659" w:rsidRPr="00171659" w14:paraId="323C6F8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BD241C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13141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3206E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Para xhepi/mëditjet për udhëtime zyrtare jashtë vendit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63F616C" w14:textId="106F6C15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1,436.40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8894B1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1,098.40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612AFE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338.00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5F34F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30.8</w:t>
            </w:r>
          </w:p>
        </w:tc>
      </w:tr>
      <w:tr w:rsidR="00171659" w:rsidRPr="00171659" w14:paraId="3B73C6E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9086E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13142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A954B5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Akomodimi-Udhëtimet zyrtare jashtë vendit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C779A72" w14:textId="0685D26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5,855.40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6D0BD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96B02E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5,325.40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5B37A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1004.8</w:t>
            </w:r>
          </w:p>
        </w:tc>
      </w:tr>
      <w:tr w:rsidR="00171659" w:rsidRPr="00171659" w14:paraId="7C92699D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3A385A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13143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4A644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Shpenzime tjera të udhëtimeve zyrtare jashtë vendit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F5DC20" w14:textId="37DD7DE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E0A736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FAA7C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802C02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501303F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7EA96E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13310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DAB36D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Interneti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63AEAC" w14:textId="2AEF1369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1,653.00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30CAC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1,995.30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5E053B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-342.30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9F967E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-17.2</w:t>
            </w:r>
          </w:p>
        </w:tc>
      </w:tr>
      <w:tr w:rsidR="00171659" w:rsidRPr="00171659" w14:paraId="4C8350CE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8D1EA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13320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4DD144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Telefonia mobile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05ECE91" w14:textId="14813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7,824.59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027590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9,274.73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09059C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-1,450.14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CD0421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-15.6</w:t>
            </w:r>
          </w:p>
        </w:tc>
      </w:tr>
      <w:tr w:rsidR="00171659" w:rsidRPr="00171659" w14:paraId="4BEA2A58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BFC56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13330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C03EC3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Shërbimet postare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89A285" w14:textId="082AA9A6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1,946.50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42C860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658.99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B1FBAB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1,287.51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B4A494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195.4</w:t>
            </w:r>
          </w:p>
        </w:tc>
      </w:tr>
      <w:tr w:rsidR="00171659" w:rsidRPr="00171659" w14:paraId="7B073B4E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674DF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327721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Shërbimet e arsimit dhe trajnimit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B51E44E" w14:textId="0D53C666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6,790.00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FB0646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D084B4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2,790.00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23D0C2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69.8</w:t>
            </w:r>
          </w:p>
        </w:tc>
      </w:tr>
      <w:tr w:rsidR="00171659" w:rsidRPr="00171659" w14:paraId="4A0B66E1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F7B201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89F8F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 të ndryshme shëndetësore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5216FA0" w14:textId="246C034E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57,718.34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EC4410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16,173.88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9FFF6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41,544.46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B9F51A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256.9</w:t>
            </w:r>
          </w:p>
        </w:tc>
      </w:tr>
      <w:tr w:rsidR="00171659" w:rsidRPr="00CE103C" w14:paraId="4D6485C2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27693F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A17367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 këshilldhënëse dhe profesionale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791FF06" w14:textId="2A5F99F4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23,967.56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6F16A0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4,943.08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67EBC5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19,024.48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70BDE8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384.9</w:t>
            </w:r>
          </w:p>
        </w:tc>
      </w:tr>
      <w:tr w:rsidR="00171659" w:rsidRPr="00CE103C" w14:paraId="09783557" w14:textId="77777777" w:rsidTr="00171659">
        <w:trPr>
          <w:trHeight w:val="6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46C3D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13445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77EDDD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Shërbimet e veçanta - konsulente dhe kontraktor individual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9115242" w14:textId="50463534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250.00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8D569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285.1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13FA39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-35.10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172BAE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-12.3</w:t>
            </w:r>
          </w:p>
        </w:tc>
      </w:tr>
      <w:tr w:rsidR="00171659" w:rsidRPr="00CE103C" w14:paraId="32952B8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3A2F7C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13450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E08C82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Shërbimet e shtypjes/printimit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1F3CD8C" w14:textId="682D1505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90.95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21490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4FC65B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-209.05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1D7103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-69.7</w:t>
            </w:r>
          </w:p>
        </w:tc>
      </w:tr>
      <w:tr w:rsidR="00171659" w:rsidRPr="00171659" w14:paraId="39D109FD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FB399F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13460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8263A8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 kontraktuese tjera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D9FFD71" w14:textId="346DBCCA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16,291.49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DCAE54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19,856.79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CB30D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-3,565.30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D1E2DD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-18.0</w:t>
            </w:r>
          </w:p>
        </w:tc>
      </w:tr>
      <w:tr w:rsidR="00171659" w:rsidRPr="00171659" w14:paraId="08439F1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378FF0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13470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DBD03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 teknike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D065D6" w14:textId="4F1DE01B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12,070.14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FDFAD1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7,384.64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2FF355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4,685.50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AE7EC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63.4</w:t>
            </w:r>
          </w:p>
        </w:tc>
      </w:tr>
      <w:tr w:rsidR="00171659" w:rsidRPr="00171659" w14:paraId="5C94704D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53C2C8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13480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84D65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Shpenzimet për anëtarsim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2084C7" w14:textId="41FBA1D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2,400.45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1929BB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2,700.45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6C71A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B50FA0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-11.1</w:t>
            </w:r>
          </w:p>
        </w:tc>
      </w:tr>
      <w:tr w:rsidR="00171659" w:rsidRPr="00171659" w14:paraId="2ADAF7A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5A515A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13501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93DC10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Mobilje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1220275" w14:textId="09917BC1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2,394.00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C4F3B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EC733B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2,394.00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18A0B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5C4D0F41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5CAEA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13503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7A4C10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Kompjuterët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68D7E75" w14:textId="57A83FBB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17,362.30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D393DB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1,753.00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00C4C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15,609.30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08A14C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890.4</w:t>
            </w:r>
          </w:p>
        </w:tc>
      </w:tr>
      <w:tr w:rsidR="00171659" w:rsidRPr="00171659" w14:paraId="70E9CF86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4F2A7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13504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F1C3E9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Pajisje tjera të teknologjisë inform.dhe të komunikimit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99A0544" w14:textId="18A80A5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1,933.00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C8D67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D7BDF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1,933.00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A9F6B7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7FFB503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CB431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13505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4D9832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Makina fotokopjuese multifunksionale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883E2F" w14:textId="2908607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0C68FE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5,515.00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C8C64D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-5,515.00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106767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602F5635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741A63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13509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C92BAF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Pajisje tjera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1A680D" w14:textId="5E8A331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2,176.00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166C8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6,614.00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4F2F0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-4,438.00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7CCA05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-67.1</w:t>
            </w:r>
          </w:p>
        </w:tc>
      </w:tr>
      <w:tr w:rsidR="00171659" w:rsidRPr="00171659" w14:paraId="2464AD4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0B291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E34182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Furnizim për zyrë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F900808" w14:textId="05F5BB05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14,410.95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90EFA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21,527.22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A469DD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-7,116.27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222996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-33.1</w:t>
            </w:r>
          </w:p>
        </w:tc>
      </w:tr>
      <w:tr w:rsidR="00171659" w:rsidRPr="00171659" w14:paraId="6E79DB72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558965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8BA89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Furnizim me ushqim dhe pije (jo dreka zyrtare)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CFC321" w14:textId="0C1168AA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22,088.78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7DC93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17,367.29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F9C2E8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4,721.49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5B2913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27.2</w:t>
            </w:r>
          </w:p>
        </w:tc>
      </w:tr>
      <w:tr w:rsidR="00171659" w:rsidRPr="00171659" w14:paraId="15281F6A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E496E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7E0AB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Furnizime mjekësore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56EC0F1" w14:textId="0CC75F79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9,594.90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EC8D9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19,556.28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200512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-9,961.38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1368F6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-50.9</w:t>
            </w:r>
          </w:p>
        </w:tc>
      </w:tr>
      <w:tr w:rsidR="00171659" w:rsidRPr="00171659" w14:paraId="2DD22114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F49D37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E4156C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Furnizime pastrimi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BAB5AD2" w14:textId="26308E41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6,596.59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C8298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6,956.20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ED974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-359.61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D14F0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-5.2</w:t>
            </w:r>
          </w:p>
        </w:tc>
      </w:tr>
      <w:tr w:rsidR="00171659" w:rsidRPr="00171659" w14:paraId="2D5B4C30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4BCC1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13650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E06CD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Furnizim me veshmbathje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BB29B9" w14:textId="0F90BC68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996.00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E3C86F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123C4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996.00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D9FFA8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47508B66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286A5E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13660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29862C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Akomodim për mikpritje të delegacioneve të jashtme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B12DC96" w14:textId="019F744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A5545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AA14C0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-120.00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8EE416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502208B5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00A69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13760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04B7B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Drutë dhe prodhimet e drurit për ngrohje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08C9DC" w14:textId="4E750BD3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2,938.00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834E9B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F707C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2,938.00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FF2C95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271280BB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4B4F15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13780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9AFAB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Derivate për automjete, gjeneratorë dhe makineri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91C243" w14:textId="4F0FEC6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17,268.28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2D62E3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19,369.29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DB82F2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-2,101.01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DF5BAF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-10.8</w:t>
            </w:r>
          </w:p>
        </w:tc>
      </w:tr>
      <w:tr w:rsidR="00171659" w:rsidRPr="00171659" w14:paraId="0EE711C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BE1481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13810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C97A9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Avancë (paradhënia) për para të imëta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4D37E3" w14:textId="3C6C4643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A65CA6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E1250B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-1,000.00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FB070D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5D14459B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1A1AEF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13950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2C167D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Regjistrimi i automjeteve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B94221" w14:textId="6F61293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1,169.00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E2AA71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760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5599CB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409.00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9DDCD2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53.8</w:t>
            </w:r>
          </w:p>
        </w:tc>
      </w:tr>
      <w:tr w:rsidR="00171659" w:rsidRPr="00171659" w14:paraId="1F9CFE38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DBF2F7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13951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A8DA2A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Sigurimi i automjeteve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6A4DAA0" w14:textId="0C29C681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4,002.71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D63E15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2,433.67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BC805A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1,569.04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38D525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64.5</w:t>
            </w:r>
          </w:p>
        </w:tc>
      </w:tr>
      <w:tr w:rsidR="00171659" w:rsidRPr="00171659" w14:paraId="5A52C0DD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D174A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75CB8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dhe riparimi i automjeteve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C0D696A" w14:textId="53E484EA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8,330.59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91AE8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5,790.48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E1FCA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2,540.11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A7BEE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43.9</w:t>
            </w:r>
          </w:p>
        </w:tc>
      </w:tr>
      <w:tr w:rsidR="00171659" w:rsidRPr="00171659" w14:paraId="4C3D590C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3BDB32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14022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F8FBDD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ndërtesave administrative dhe afariste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8727138" w14:textId="2BF6D10D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5,026.00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6E26D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6,131.20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D4FA7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-1,105.20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299AAE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-18.0</w:t>
            </w:r>
          </w:p>
        </w:tc>
      </w:tr>
      <w:tr w:rsidR="00171659" w:rsidRPr="00171659" w14:paraId="6EF44015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8DFCF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14023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A2FA21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ndërtesave arsimore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06A5C4C" w14:textId="4D466D78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20,577.32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B63807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15,655.35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44193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4,921.97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687487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31.4</w:t>
            </w:r>
          </w:p>
        </w:tc>
      </w:tr>
      <w:tr w:rsidR="00171659" w:rsidRPr="00171659" w14:paraId="173F08D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B4B50E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14024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6C722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ndërtesave shëndetësore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635A9D" w14:textId="07AD7EC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3,620.00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98383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3,077.00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2B06CB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543.00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5479C2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17.6</w:t>
            </w:r>
          </w:p>
        </w:tc>
      </w:tr>
      <w:tr w:rsidR="00171659" w:rsidRPr="00171659" w14:paraId="45F30423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431D8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D0ED2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autorrugëve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26EFF2" w14:textId="3E4C5D69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5,950.57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BCFFDA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542579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5,950.57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D28167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210076F0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6F286F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14032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2F5EF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rrugëve lokale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5AB891" w14:textId="5E4872A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76,777.00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0676B5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65,094.81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A8CD7B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11,682.19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3B964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17.9</w:t>
            </w:r>
          </w:p>
        </w:tc>
      </w:tr>
      <w:tr w:rsidR="00171659" w:rsidRPr="00171659" w14:paraId="0F09F40A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9DF8C9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14050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0202CB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Mirëmbajtja e mobiljeve dhe paisjeve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D5FDEAA" w14:textId="026B41D3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EE01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3,200.00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BB150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-3,200.00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E23D0B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3C0B1C5C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BE3E00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14130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0162F7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Qiraja për paisje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E2756D9" w14:textId="23F7A63D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63B974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52.41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7274D7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-52.41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9D3C3C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247FA8D0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4BD88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14140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5BF7EF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Qiraja për makineri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E7709EC" w14:textId="226CF14C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7C4790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764CB2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0D2728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56B22D1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07C074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14160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2F503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Qiraja për automjete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F246ED2" w14:textId="4AB0B1AA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3BC544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205.81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AF996B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-205.81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4178E1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72F75A25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C78C26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14220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FC74E6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Botimet e publikimeve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177C7D" w14:textId="4EB8A00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C0FB4A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495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192649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-495.00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829498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</w:t>
            </w:r>
          </w:p>
        </w:tc>
      </w:tr>
      <w:tr w:rsidR="00171659" w:rsidRPr="00171659" w14:paraId="63C6DF21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64A38E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14310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8769CC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Kompensim i përfaqësimit brenda vendit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68B550" w14:textId="0005056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27,647.53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1009B0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13,796.31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F49052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13,851.22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F57BBA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100.4</w:t>
            </w:r>
          </w:p>
        </w:tc>
      </w:tr>
      <w:tr w:rsidR="00171659" w:rsidRPr="00171659" w14:paraId="1617079E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F6AD4F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14410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079221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Vendime Gjyqësore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21D605C" w14:textId="6DE56D36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130,086.06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C06965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39,010.75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3C3720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91,075.31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BFA8D9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233.5</w:t>
            </w:r>
          </w:p>
        </w:tc>
      </w:tr>
      <w:tr w:rsidR="00171659" w:rsidRPr="00171659" w14:paraId="6AD562E1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C8BF47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14420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02F532C" w14:textId="159B942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VENDIMET ADMINISTRATIVE - NENI 39.2 LMFPP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296B12C" w14:textId="49F2FFA2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38,732.88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A17DE4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0B7C00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38,732.88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44DE19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0C07C25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73F54F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14415</w:t>
            </w: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AA571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Pagesa për tarifa - Vendime Gjyqësore/Përmbarimore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DD3B97" w14:textId="3131F1D2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8,912.02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A440F7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011E22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8,912.02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1DEC8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7C3DC304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0B798F1" w14:textId="6416C64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</w:p>
        </w:tc>
        <w:tc>
          <w:tcPr>
            <w:tcW w:w="470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E73096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Totali për mallra dhe shërbime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E3C8291" w14:textId="69D2C715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587,363.45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69DFD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312,224.88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2BC71C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275,138.57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64B34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88.1</w:t>
            </w:r>
          </w:p>
        </w:tc>
      </w:tr>
    </w:tbl>
    <w:p w14:paraId="6253009C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254B5C01" w14:textId="77777777" w:rsidR="00BE483A" w:rsidRPr="00CE103C" w:rsidRDefault="00BE483A" w:rsidP="00BE483A">
      <w:pPr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 w:rsidRPr="00CE103C">
        <w:rPr>
          <w:rStyle w:val="IntenseReference"/>
          <w:rFonts w:ascii="Times New Roman" w:hAnsi="Times New Roman" w:cs="Times New Roman"/>
          <w:color w:val="auto"/>
          <w:szCs w:val="22"/>
        </w:rPr>
        <w:t>3.5 Kategoria shpenzime komunale sipas kodeve ekonomike</w:t>
      </w:r>
    </w:p>
    <w:p w14:paraId="57156B74" w14:textId="77777777" w:rsidR="00BE483A" w:rsidRPr="00CE103C" w:rsidRDefault="00BE483A" w:rsidP="00BE483A">
      <w:pPr>
        <w:tabs>
          <w:tab w:val="left" w:pos="1668"/>
        </w:tabs>
        <w:spacing w:line="360" w:lineRule="auto"/>
        <w:rPr>
          <w:rFonts w:ascii="Times New Roman" w:eastAsia="Times New Roman" w:hAnsi="Times New Roman" w:cs="Times New Roman"/>
          <w:lang w:val="en-US"/>
        </w:rPr>
      </w:pPr>
    </w:p>
    <w:p w14:paraId="27C7E714" w14:textId="77777777" w:rsidR="00BE483A" w:rsidRPr="00CE103C" w:rsidRDefault="00BE483A" w:rsidP="00BE483A">
      <w:pPr>
        <w:tabs>
          <w:tab w:val="left" w:pos="3888"/>
        </w:tabs>
        <w:rPr>
          <w:rFonts w:ascii="Times New Roman" w:hAnsi="Times New Roman" w:cs="Times New Roman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960"/>
        <w:gridCol w:w="3820"/>
        <w:gridCol w:w="1300"/>
        <w:gridCol w:w="1207"/>
        <w:gridCol w:w="1219"/>
        <w:gridCol w:w="1219"/>
      </w:tblGrid>
      <w:tr w:rsidR="00171659" w:rsidRPr="00171659" w14:paraId="2987DB08" w14:textId="77777777" w:rsidTr="00171659">
        <w:trPr>
          <w:trHeight w:val="1200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9FBB47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</w:t>
            </w:r>
          </w:p>
        </w:tc>
        <w:tc>
          <w:tcPr>
            <w:tcW w:w="38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8484CB8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Shpenzimet komunale</w:t>
            </w:r>
          </w:p>
        </w:tc>
        <w:tc>
          <w:tcPr>
            <w:tcW w:w="13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8B40DD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2025</w:t>
            </w:r>
          </w:p>
        </w:tc>
        <w:tc>
          <w:tcPr>
            <w:tcW w:w="11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E844A5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2024</w:t>
            </w:r>
          </w:p>
        </w:tc>
        <w:tc>
          <w:tcPr>
            <w:tcW w:w="11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4241BB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2025-2024</w:t>
            </w:r>
          </w:p>
        </w:tc>
        <w:tc>
          <w:tcPr>
            <w:tcW w:w="106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848BD0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%</w:t>
            </w:r>
          </w:p>
        </w:tc>
      </w:tr>
      <w:tr w:rsidR="00171659" w:rsidRPr="00171659" w14:paraId="09032C69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BEA8B8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13210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FF8DBFE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Energjia Elektrike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91C807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60,933.71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578D28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32,131.76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73196E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28,801.95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77F51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89.64</w:t>
            </w:r>
          </w:p>
        </w:tc>
      </w:tr>
      <w:tr w:rsidR="00171659" w:rsidRPr="00171659" w14:paraId="62AE4260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9CB6793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13220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B514B6A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Shërbimet e ujësjellësit dhe kanalizimit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8C7199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2,227.10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2EA2D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3,190.58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D29967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-963.48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F7DA84D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-30.20</w:t>
            </w:r>
          </w:p>
        </w:tc>
      </w:tr>
      <w:tr w:rsidR="00171659" w:rsidRPr="00171659" w14:paraId="58AA8ADD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23543C0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13230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07505A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Mbeturinat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4669689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11,504.01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EA9C87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9,452.12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27BFD4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2,051.89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9B17A3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21.71</w:t>
            </w:r>
          </w:p>
        </w:tc>
      </w:tr>
      <w:tr w:rsidR="00171659" w:rsidRPr="00171659" w14:paraId="2975FC25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19E2CE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13250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2E8ED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Telefonia fikse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12A828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3435.95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6DF611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665.93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29DAC72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2,770.02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5ED3E2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415.96</w:t>
            </w:r>
          </w:p>
        </w:tc>
      </w:tr>
      <w:tr w:rsidR="00171659" w:rsidRPr="00171659" w14:paraId="5DF5DD95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E56D4C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13260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2ED9F9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Pagesat - Vendimet Gjyqësore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46CF7F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0.00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37124F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6,702.93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6A3924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-6,702.93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2EE43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-100.00</w:t>
            </w:r>
          </w:p>
        </w:tc>
      </w:tr>
      <w:tr w:rsidR="00171659" w:rsidRPr="00171659" w14:paraId="1FE4700D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C42819C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 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E73076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Totali për shpenzime komunale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DEFCA1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78,100.77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27CB3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52,143.32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8ACADB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25,957.45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91152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49.78</w:t>
            </w:r>
          </w:p>
        </w:tc>
      </w:tr>
    </w:tbl>
    <w:p w14:paraId="4DF14D99" w14:textId="562C5BED" w:rsidR="00BE483A" w:rsidRPr="00CE103C" w:rsidRDefault="00BE483A" w:rsidP="00BE483A">
      <w:pPr>
        <w:spacing w:line="360" w:lineRule="auto"/>
        <w:rPr>
          <w:rFonts w:ascii="Times New Roman" w:hAnsi="Times New Roman" w:cs="Times New Roman"/>
          <w:b/>
          <w:szCs w:val="22"/>
          <w:u w:val="single"/>
        </w:rPr>
      </w:pPr>
    </w:p>
    <w:p w14:paraId="7ECF7121" w14:textId="7733FD9D" w:rsidR="00171659" w:rsidRPr="00CE103C" w:rsidRDefault="00171659" w:rsidP="00BE483A">
      <w:pPr>
        <w:spacing w:line="360" w:lineRule="auto"/>
        <w:rPr>
          <w:rFonts w:ascii="Times New Roman" w:hAnsi="Times New Roman" w:cs="Times New Roman"/>
          <w:b/>
          <w:szCs w:val="22"/>
          <w:u w:val="single"/>
        </w:rPr>
      </w:pPr>
    </w:p>
    <w:p w14:paraId="20956F57" w14:textId="1FDD2776" w:rsidR="00171659" w:rsidRPr="00CE103C" w:rsidRDefault="00171659" w:rsidP="00BE483A">
      <w:pPr>
        <w:spacing w:line="360" w:lineRule="auto"/>
        <w:rPr>
          <w:rFonts w:ascii="Times New Roman" w:hAnsi="Times New Roman" w:cs="Times New Roman"/>
          <w:b/>
          <w:szCs w:val="22"/>
          <w:u w:val="single"/>
        </w:rPr>
      </w:pPr>
    </w:p>
    <w:p w14:paraId="023F9EF5" w14:textId="77777777" w:rsidR="00171659" w:rsidRPr="00CE103C" w:rsidRDefault="00171659" w:rsidP="00BE483A">
      <w:pPr>
        <w:spacing w:line="360" w:lineRule="auto"/>
        <w:rPr>
          <w:rFonts w:ascii="Times New Roman" w:hAnsi="Times New Roman" w:cs="Times New Roman"/>
          <w:szCs w:val="22"/>
        </w:rPr>
      </w:pPr>
    </w:p>
    <w:p w14:paraId="3D3AC55E" w14:textId="77777777" w:rsidR="00BE483A" w:rsidRPr="00CE103C" w:rsidRDefault="00BE483A" w:rsidP="00BE483A">
      <w:pPr>
        <w:spacing w:line="360" w:lineRule="auto"/>
        <w:rPr>
          <w:rFonts w:ascii="Times New Roman" w:hAnsi="Times New Roman" w:cs="Times New Roman"/>
          <w:szCs w:val="22"/>
        </w:rPr>
      </w:pPr>
    </w:p>
    <w:p w14:paraId="12B27860" w14:textId="77777777" w:rsidR="00BE483A" w:rsidRPr="00CE103C" w:rsidRDefault="00BE483A" w:rsidP="00BE483A">
      <w:pPr>
        <w:spacing w:line="360" w:lineRule="auto"/>
        <w:rPr>
          <w:rFonts w:ascii="Times New Roman" w:hAnsi="Times New Roman" w:cs="Times New Roman"/>
          <w:szCs w:val="22"/>
        </w:rPr>
      </w:pPr>
    </w:p>
    <w:p w14:paraId="63C0AA74" w14:textId="77777777" w:rsidR="00BE483A" w:rsidRPr="00CE103C" w:rsidRDefault="00BE483A" w:rsidP="00BE483A">
      <w:pPr>
        <w:spacing w:line="360" w:lineRule="auto"/>
        <w:rPr>
          <w:rFonts w:ascii="Times New Roman" w:hAnsi="Times New Roman" w:cs="Times New Roman"/>
          <w:szCs w:val="22"/>
        </w:rPr>
      </w:pPr>
    </w:p>
    <w:p w14:paraId="71580B17" w14:textId="77777777" w:rsidR="00BE483A" w:rsidRPr="00CE103C" w:rsidRDefault="00BE483A" w:rsidP="00BE483A">
      <w:pPr>
        <w:spacing w:line="360" w:lineRule="auto"/>
        <w:rPr>
          <w:rFonts w:ascii="Times New Roman" w:hAnsi="Times New Roman" w:cs="Times New Roman"/>
          <w:szCs w:val="22"/>
        </w:rPr>
      </w:pPr>
    </w:p>
    <w:p w14:paraId="59AE6139" w14:textId="77777777" w:rsidR="00BE483A" w:rsidRPr="00CE103C" w:rsidRDefault="00BE483A" w:rsidP="00BE483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 w:rsidRPr="00CE103C">
        <w:rPr>
          <w:rFonts w:ascii="Times New Roman" w:hAnsi="Times New Roman" w:cs="Times New Roman"/>
          <w:b/>
          <w:sz w:val="22"/>
          <w:szCs w:val="22"/>
        </w:rPr>
        <w:t>3.6</w:t>
      </w:r>
      <w:r w:rsidRPr="00CE103C">
        <w:rPr>
          <w:rFonts w:ascii="Times New Roman" w:hAnsi="Times New Roman" w:cs="Times New Roman"/>
          <w:sz w:val="22"/>
          <w:szCs w:val="22"/>
        </w:rPr>
        <w:t xml:space="preserve"> </w:t>
      </w:r>
      <w:r w:rsidRPr="00CE103C">
        <w:rPr>
          <w:rStyle w:val="IntenseReference"/>
          <w:rFonts w:ascii="Times New Roman" w:hAnsi="Times New Roman" w:cs="Times New Roman"/>
          <w:color w:val="auto"/>
          <w:szCs w:val="22"/>
        </w:rPr>
        <w:t>Kategoria subvencione dhe transfere sipas kodeve ekonomike</w:t>
      </w:r>
    </w:p>
    <w:p w14:paraId="3B03796F" w14:textId="77777777" w:rsidR="00BE483A" w:rsidRPr="00CE103C" w:rsidRDefault="00BE483A" w:rsidP="00BE483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tbl>
      <w:tblPr>
        <w:tblW w:w="9540" w:type="dxa"/>
        <w:tblLook w:val="04A0" w:firstRow="1" w:lastRow="0" w:firstColumn="1" w:lastColumn="0" w:noHBand="0" w:noVBand="1"/>
      </w:tblPr>
      <w:tblGrid>
        <w:gridCol w:w="960"/>
        <w:gridCol w:w="3900"/>
        <w:gridCol w:w="1207"/>
        <w:gridCol w:w="1220"/>
        <w:gridCol w:w="1219"/>
        <w:gridCol w:w="1219"/>
      </w:tblGrid>
      <w:tr w:rsidR="00171659" w:rsidRPr="00171659" w14:paraId="60EBCA7D" w14:textId="77777777" w:rsidTr="00171659">
        <w:trPr>
          <w:trHeight w:val="1200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4BF0F33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</w:t>
            </w:r>
          </w:p>
        </w:tc>
        <w:tc>
          <w:tcPr>
            <w:tcW w:w="390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0B705D2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Subvencionet dhe transferet</w:t>
            </w:r>
          </w:p>
        </w:tc>
        <w:tc>
          <w:tcPr>
            <w:tcW w:w="118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867318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2025</w:t>
            </w:r>
          </w:p>
        </w:tc>
        <w:tc>
          <w:tcPr>
            <w:tcW w:w="122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9E361D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2024</w:t>
            </w:r>
          </w:p>
        </w:tc>
        <w:tc>
          <w:tcPr>
            <w:tcW w:w="1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32CE9C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2025-2024</w:t>
            </w:r>
          </w:p>
        </w:tc>
        <w:tc>
          <w:tcPr>
            <w:tcW w:w="1140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D11DA2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%</w:t>
            </w:r>
          </w:p>
        </w:tc>
      </w:tr>
      <w:tr w:rsidR="00171659" w:rsidRPr="00171659" w14:paraId="1ECDB675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0C3FB9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21200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997DC6D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Subvencione për entitete jo-publike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1EFEBC9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46,575.00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C353B9D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37,460.00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13CB559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9,115.00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10603D4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24.33</w:t>
            </w:r>
          </w:p>
        </w:tc>
      </w:tr>
      <w:tr w:rsidR="00171659" w:rsidRPr="00171659" w14:paraId="34F1D493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4DD6332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22200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C3353F3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Transferet sociale për individë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28627F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0579E71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999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C663C00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-999.00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918BC05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-100.00</w:t>
            </w:r>
          </w:p>
        </w:tc>
      </w:tr>
      <w:tr w:rsidR="00171659" w:rsidRPr="00171659" w14:paraId="39B0D9B8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C74CD31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22202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7F096B5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Transferet për përfitues individual tjerë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D289A7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66,449.68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EF794B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45,509.00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B115ADE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20,940.68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3D7D26F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46.01</w:t>
            </w:r>
          </w:p>
        </w:tc>
      </w:tr>
      <w:tr w:rsidR="00171659" w:rsidRPr="00171659" w14:paraId="7892B1C7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09D492D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22300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D0D1B50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Vendime Gjyqësore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ADDAF5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12,600.00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59C904B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14,600.00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258787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-2,000.00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7126AA9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-13.70</w:t>
            </w:r>
          </w:p>
        </w:tc>
      </w:tr>
      <w:tr w:rsidR="00171659" w:rsidRPr="00171659" w14:paraId="2267729B" w14:textId="77777777" w:rsidTr="00171659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EBB1E13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 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B7D7F44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Totali në subvencione dhe transfere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882EA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125,624.68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B731D3B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98,568.00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A352272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27,056.68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3774A3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27.45</w:t>
            </w:r>
          </w:p>
        </w:tc>
      </w:tr>
    </w:tbl>
    <w:p w14:paraId="13484B5B" w14:textId="77777777" w:rsidR="00BE483A" w:rsidRPr="00CE103C" w:rsidRDefault="00BE483A" w:rsidP="00BE483A">
      <w:pPr>
        <w:tabs>
          <w:tab w:val="left" w:pos="1668"/>
        </w:tabs>
        <w:spacing w:line="360" w:lineRule="auto"/>
        <w:rPr>
          <w:rFonts w:ascii="Times New Roman" w:eastAsia="Times New Roman" w:hAnsi="Times New Roman" w:cs="Times New Roman"/>
          <w:color w:val="FF0000"/>
          <w:szCs w:val="14"/>
          <w:lang w:val="en-US"/>
        </w:rPr>
      </w:pPr>
    </w:p>
    <w:p w14:paraId="577FA139" w14:textId="77777777" w:rsidR="00BE483A" w:rsidRPr="00CE103C" w:rsidRDefault="00BE483A" w:rsidP="00BE483A">
      <w:pPr>
        <w:tabs>
          <w:tab w:val="left" w:pos="1668"/>
        </w:tabs>
        <w:spacing w:line="360" w:lineRule="auto"/>
        <w:rPr>
          <w:rFonts w:ascii="Times New Roman" w:eastAsia="Times New Roman" w:hAnsi="Times New Roman" w:cs="Times New Roman"/>
          <w:color w:val="FF0000"/>
          <w:szCs w:val="14"/>
          <w:lang w:val="en-US"/>
        </w:rPr>
      </w:pPr>
    </w:p>
    <w:p w14:paraId="5658E644" w14:textId="77777777" w:rsidR="00BE483A" w:rsidRPr="00CE103C" w:rsidRDefault="00BE483A" w:rsidP="00BE483A">
      <w:pPr>
        <w:tabs>
          <w:tab w:val="left" w:pos="1668"/>
        </w:tabs>
        <w:spacing w:line="360" w:lineRule="auto"/>
        <w:rPr>
          <w:rFonts w:ascii="Times New Roman" w:eastAsia="Times New Roman" w:hAnsi="Times New Roman" w:cs="Times New Roman"/>
          <w:color w:val="FF0000"/>
          <w:szCs w:val="14"/>
          <w:lang w:val="en-US"/>
        </w:rPr>
      </w:pPr>
    </w:p>
    <w:p w14:paraId="3C4AC01C" w14:textId="77777777" w:rsidR="00BE483A" w:rsidRPr="00CE103C" w:rsidRDefault="00BE483A" w:rsidP="00BE483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</w:p>
    <w:p w14:paraId="1AB8C63E" w14:textId="77777777" w:rsidR="00BE483A" w:rsidRPr="00CE103C" w:rsidRDefault="00BE483A" w:rsidP="00BE483A">
      <w:pPr>
        <w:spacing w:line="360" w:lineRule="auto"/>
        <w:jc w:val="center"/>
        <w:rPr>
          <w:rStyle w:val="IntenseReference"/>
          <w:rFonts w:ascii="Times New Roman" w:hAnsi="Times New Roman" w:cs="Times New Roman"/>
          <w:color w:val="auto"/>
          <w:szCs w:val="22"/>
        </w:rPr>
      </w:pPr>
      <w:r w:rsidRPr="00CE103C">
        <w:rPr>
          <w:rStyle w:val="IntenseReference"/>
          <w:rFonts w:ascii="Times New Roman" w:hAnsi="Times New Roman" w:cs="Times New Roman"/>
          <w:color w:val="auto"/>
          <w:szCs w:val="22"/>
        </w:rPr>
        <w:t>3.7 Kategoria shpenzime kapitale sipas kodeve ekonomike</w:t>
      </w:r>
    </w:p>
    <w:p w14:paraId="3D9A0AB8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p w14:paraId="02330FA9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tbl>
      <w:tblPr>
        <w:tblW w:w="10179" w:type="dxa"/>
        <w:jc w:val="center"/>
        <w:tblLook w:val="04A0" w:firstRow="1" w:lastRow="0" w:firstColumn="1" w:lastColumn="0" w:noHBand="0" w:noVBand="1"/>
      </w:tblPr>
      <w:tblGrid>
        <w:gridCol w:w="960"/>
        <w:gridCol w:w="4422"/>
        <w:gridCol w:w="1224"/>
        <w:gridCol w:w="1224"/>
        <w:gridCol w:w="1219"/>
        <w:gridCol w:w="1219"/>
      </w:tblGrid>
      <w:tr w:rsidR="00171659" w:rsidRPr="00171659" w14:paraId="1B49F34D" w14:textId="77777777" w:rsidTr="00434263">
        <w:trPr>
          <w:trHeight w:val="884"/>
          <w:jc w:val="center"/>
        </w:trPr>
        <w:tc>
          <w:tcPr>
            <w:tcW w:w="960" w:type="dxa"/>
            <w:tcBorders>
              <w:top w:val="single" w:sz="4" w:space="0" w:color="3F3F3F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A55C186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</w:t>
            </w:r>
          </w:p>
        </w:tc>
        <w:tc>
          <w:tcPr>
            <w:tcW w:w="4422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6EE1E1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Investimet kapitale</w:t>
            </w:r>
          </w:p>
        </w:tc>
        <w:tc>
          <w:tcPr>
            <w:tcW w:w="122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8059EFE" w14:textId="7D8E7C4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2025</w:t>
            </w:r>
          </w:p>
        </w:tc>
        <w:tc>
          <w:tcPr>
            <w:tcW w:w="122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4AB13E0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Shpenzimi Janar-Shtator 2024</w:t>
            </w:r>
          </w:p>
        </w:tc>
        <w:tc>
          <w:tcPr>
            <w:tcW w:w="1224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0CA6796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2025-2024</w:t>
            </w:r>
          </w:p>
        </w:tc>
        <w:tc>
          <w:tcPr>
            <w:tcW w:w="1125" w:type="dxa"/>
            <w:tcBorders>
              <w:top w:val="single" w:sz="4" w:space="0" w:color="3F3F3F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98B2CF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Krahasimi në %</w:t>
            </w:r>
          </w:p>
        </w:tc>
      </w:tr>
      <w:tr w:rsidR="00171659" w:rsidRPr="00171659" w14:paraId="39EABA9F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F07A171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31125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2C96F6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Monumentet dhe komplekset memoriale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C385ED" w14:textId="6DB7E5D6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40,380.26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BF5C83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F0DB34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40,380.26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A37C7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3C7B2DEB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D0633FC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31230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2053CA9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Rrugët lokale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DF511CF" w14:textId="6ECF3824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27,835.43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DB91A2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74,785.14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12C14FE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-46,949.71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32E262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-62.7795</w:t>
            </w:r>
          </w:p>
        </w:tc>
      </w:tr>
      <w:tr w:rsidR="00171659" w:rsidRPr="00171659" w14:paraId="799C161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5C9D523B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31250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A6894AD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Kanalizimi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91C7243" w14:textId="1EA9A3BB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3583DC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28,702.70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3B4688B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-28,702.70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BF74EF0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-100</w:t>
            </w:r>
          </w:p>
        </w:tc>
      </w:tr>
      <w:tr w:rsidR="00171659" w:rsidRPr="00171659" w14:paraId="512FC1D1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4086671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31260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14EE116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Rrjetet e ujësjellësit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A1DA8FC" w14:textId="76CB056D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4,233.75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EE8BAE4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1569EF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4,233.75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31E019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038B8F77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302B3F1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31610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6208990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Pajisje tjera të teknologjisë informative dhe të komunikimit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94A06DF" w14:textId="336F4DE0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96,042.31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7F65D4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1650C1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96,042.31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C8E8B86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10B582B0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C0B7E68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31690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FFD1BC4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Pajisje tjera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2C1F330D" w14:textId="5DA09FB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34,306.34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43F65583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C3B499F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34,306.34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9843A1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16B44B10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E6356DB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31701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407DCE2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Kamionët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CB1B554" w14:textId="2E562CAD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89,950.00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6886083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0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78F628B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89,950.00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1685665A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#DIV/0!</w:t>
            </w:r>
          </w:p>
        </w:tc>
      </w:tr>
      <w:tr w:rsidR="00171659" w:rsidRPr="00171659" w14:paraId="667109C9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DB0596A" w14:textId="77777777" w:rsidR="00171659" w:rsidRPr="00171659" w:rsidRDefault="00171659" w:rsidP="00171659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34000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162FE9E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Pagesa-vendime gjyqësore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DCEB556" w14:textId="0B364919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86,802.74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E0F7817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28,961.98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527EC7A5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57,840.76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4BDF51B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199.7127</w:t>
            </w:r>
          </w:p>
        </w:tc>
      </w:tr>
      <w:tr w:rsidR="00171659" w:rsidRPr="00171659" w14:paraId="76AADA0D" w14:textId="77777777" w:rsidTr="00171659">
        <w:trPr>
          <w:trHeight w:val="300"/>
          <w:jc w:val="center"/>
        </w:trPr>
        <w:tc>
          <w:tcPr>
            <w:tcW w:w="960" w:type="dxa"/>
            <w:tcBorders>
              <w:top w:val="nil"/>
              <w:left w:val="single" w:sz="4" w:space="0" w:color="3F3F3F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19916353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 </w:t>
            </w:r>
          </w:p>
        </w:tc>
        <w:tc>
          <w:tcPr>
            <w:tcW w:w="4422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99C31ED" w14:textId="77777777" w:rsidR="00171659" w:rsidRPr="00171659" w:rsidRDefault="00171659" w:rsidP="00171659">
            <w:pPr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Totali për investime kapitale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78345BF0" w14:textId="3C4F1ACF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379,550.83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noWrap/>
            <w:vAlign w:val="center"/>
            <w:hideMark/>
          </w:tcPr>
          <w:p w14:paraId="0BB7F65C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132,449.82</w:t>
            </w:r>
          </w:p>
        </w:tc>
        <w:tc>
          <w:tcPr>
            <w:tcW w:w="1224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2B72D7C1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247,101.01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3F3F3F"/>
              <w:right w:val="single" w:sz="4" w:space="0" w:color="3F3F3F"/>
            </w:tcBorders>
            <w:shd w:val="clear" w:color="000000" w:fill="F2F2F2"/>
            <w:vAlign w:val="center"/>
            <w:hideMark/>
          </w:tcPr>
          <w:p w14:paraId="6FCBC0A8" w14:textId="77777777" w:rsidR="00171659" w:rsidRPr="00171659" w:rsidRDefault="00171659" w:rsidP="0017165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</w:pPr>
            <w:r w:rsidRPr="00171659">
              <w:rPr>
                <w:rFonts w:ascii="Times New Roman" w:eastAsia="Times New Roman" w:hAnsi="Times New Roman" w:cs="Times New Roman"/>
                <w:b/>
                <w:bCs/>
                <w:color w:val="3F3F3F"/>
                <w:sz w:val="22"/>
                <w:szCs w:val="22"/>
                <w:lang w:val="en-US"/>
              </w:rPr>
              <w:t>186.562</w:t>
            </w:r>
          </w:p>
        </w:tc>
      </w:tr>
    </w:tbl>
    <w:p w14:paraId="7BEC76A5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p w14:paraId="3990973F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p w14:paraId="7B072DAA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p w14:paraId="3634CF1A" w14:textId="22F9EE2A" w:rsidR="002A19AD" w:rsidRPr="00CE103C" w:rsidRDefault="002A19AD" w:rsidP="00BE483A">
      <w:pPr>
        <w:rPr>
          <w:rFonts w:ascii="Times New Roman" w:hAnsi="Times New Roman" w:cs="Times New Roman"/>
        </w:rPr>
      </w:pPr>
    </w:p>
    <w:p w14:paraId="6932934D" w14:textId="2115FCF8" w:rsidR="002A19AD" w:rsidRPr="00CE103C" w:rsidRDefault="002A19AD" w:rsidP="002A19AD">
      <w:pPr>
        <w:jc w:val="center"/>
        <w:rPr>
          <w:rFonts w:ascii="Times New Roman" w:hAnsi="Times New Roman" w:cs="Times New Roman"/>
          <w:b/>
          <w:bCs/>
        </w:rPr>
      </w:pPr>
      <w:r w:rsidRPr="00CE103C">
        <w:rPr>
          <w:rFonts w:ascii="Times New Roman" w:hAnsi="Times New Roman" w:cs="Times New Roman"/>
          <w:b/>
          <w:bCs/>
        </w:rPr>
        <w:t>3.8 EKZEKUTIMI I BUXHETIT SIPAS BURIMEVE TË FINANCIMIT</w:t>
      </w:r>
      <w:r w:rsidR="002F7F88">
        <w:rPr>
          <w:rFonts w:ascii="Times New Roman" w:hAnsi="Times New Roman" w:cs="Times New Roman"/>
          <w:b/>
          <w:bCs/>
        </w:rPr>
        <w:t xml:space="preserve"> DHE SIPAS PROGRAMEVE BUXHETORE</w:t>
      </w:r>
    </w:p>
    <w:p w14:paraId="26395653" w14:textId="77777777" w:rsidR="00BE483A" w:rsidRPr="00CE103C" w:rsidRDefault="00BE483A" w:rsidP="00BE483A">
      <w:pPr>
        <w:rPr>
          <w:rFonts w:ascii="Times New Roman" w:hAnsi="Times New Roman" w:cs="Times New Roman"/>
        </w:rPr>
      </w:pPr>
    </w:p>
    <w:tbl>
      <w:tblPr>
        <w:tblW w:w="11538" w:type="dxa"/>
        <w:jc w:val="center"/>
        <w:tblLook w:val="04A0" w:firstRow="1" w:lastRow="0" w:firstColumn="1" w:lastColumn="0" w:noHBand="0" w:noVBand="1"/>
      </w:tblPr>
      <w:tblGrid>
        <w:gridCol w:w="3539"/>
        <w:gridCol w:w="1399"/>
        <w:gridCol w:w="1226"/>
        <w:gridCol w:w="1268"/>
        <w:gridCol w:w="1439"/>
        <w:gridCol w:w="1268"/>
        <w:gridCol w:w="1399"/>
      </w:tblGrid>
      <w:tr w:rsidR="002A19AD" w:rsidRPr="00CE103C" w14:paraId="67E18F24" w14:textId="77777777" w:rsidTr="00E076B8">
        <w:trPr>
          <w:trHeight w:val="872"/>
          <w:jc w:val="center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7E390" w14:textId="7098A00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Programet(Drejtoritë)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1C143" w14:textId="7A52151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Pagat dhe shtesat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FF8C9" w14:textId="352E0AE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Mallrat dhe shërbimet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821DF" w14:textId="2DE4370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Shpenzimet komunale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81C3D" w14:textId="3631C4D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Subvencionet dhe transferet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01AC9" w14:textId="07FE28D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Shpenzimet kapitalet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08DEC" w14:textId="706A653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Totali i shpenzimeve</w:t>
            </w:r>
          </w:p>
        </w:tc>
      </w:tr>
      <w:tr w:rsidR="002A19AD" w:rsidRPr="00CE103C" w14:paraId="0FA85AD5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33D5462" w14:textId="3846D81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Totali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2DB1A8D" w14:textId="6C0F8DC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1,732,285.04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A968317" w14:textId="62B761C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587,363.45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B2FEA89" w14:textId="0B2F858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78,100.77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58457A29" w14:textId="0DD2C19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125,624.68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7C6C626A" w14:textId="4FDDE91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379,550.83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5086F72" w14:textId="22C3E5A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2,902,924.77</w:t>
            </w:r>
          </w:p>
        </w:tc>
      </w:tr>
      <w:tr w:rsidR="002A19AD" w:rsidRPr="00CE103C" w14:paraId="60AF0531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8B15EDE" w14:textId="4A03003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GRANTI QEVERITAR (10)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913B0C" w14:textId="799D2A0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1,732,285.04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9931160" w14:textId="436D09E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381,812.99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A0E7DCC" w14:textId="58436D1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73,335.45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FCC092" w14:textId="6999A0B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3746320" w14:textId="320C542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155,235.41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30BA468" w14:textId="57A8731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2,342,668.89</w:t>
            </w:r>
          </w:p>
        </w:tc>
      </w:tr>
      <w:tr w:rsidR="002A19AD" w:rsidRPr="00CE103C" w14:paraId="6A100D3F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719B8" w14:textId="7754F30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Zyra e Kryetarit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2776B" w14:textId="661B695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87,706.85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BC19F7" w14:textId="7FC2280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46,995.25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742" w14:textId="5E3C886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0903E" w14:textId="3AE2F4C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A5603" w14:textId="4B16286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2B9D6" w14:textId="427ED42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134,702.10</w:t>
            </w:r>
          </w:p>
        </w:tc>
      </w:tr>
      <w:tr w:rsidR="002A19AD" w:rsidRPr="00CE103C" w14:paraId="0EDA624B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272C" w14:textId="292E6DC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Administrata e Përgjithshme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C06B13" w14:textId="3D7A215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83,799.07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D87233" w14:textId="77ACAB3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72,774.67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1CE24" w14:textId="02346F5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43,992.03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1D15" w14:textId="1265EAC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5E9EF2" w14:textId="7EB11F9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48E79" w14:textId="7DD7E16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200,565.77</w:t>
            </w:r>
          </w:p>
        </w:tc>
      </w:tr>
      <w:tr w:rsidR="002A19AD" w:rsidRPr="00CE103C" w14:paraId="0D5E5D37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9A2C6" w14:textId="47039D9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Zyra e Kuvendit Komunal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6635F" w14:textId="54184B6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106,615.65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7ED41A" w14:textId="29B5540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10,602.00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BEA2D" w14:textId="34A9F55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7639" w14:textId="180063F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B3330" w14:textId="363228E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7810C" w14:textId="4A75A56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117,217.65</w:t>
            </w:r>
          </w:p>
        </w:tc>
      </w:tr>
      <w:tr w:rsidR="002A19AD" w:rsidRPr="00CE103C" w14:paraId="36535A38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AAEC4" w14:textId="093C3C9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Buxhet dhe Financa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7F805A" w14:textId="0A4FB79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44,127.06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6BCCF1" w14:textId="34A518A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3,500.00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27FF" w14:textId="65B7B05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3196" w14:textId="0D78E92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A10" w14:textId="473FDE1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B819" w14:textId="058F6F6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47,627.06</w:t>
            </w:r>
          </w:p>
        </w:tc>
      </w:tr>
      <w:tr w:rsidR="002A19AD" w:rsidRPr="00CE103C" w14:paraId="0687A359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8E698" w14:textId="452FE9A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 Publike dhe Emergjenca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731D4C" w14:textId="04C1950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70,996.90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37E2C5" w14:textId="7C189F4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87,519.53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38AA3" w14:textId="358D358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1,996.49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A7EB5" w14:textId="410073F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0BCA62" w14:textId="1BAECCB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14,000.00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FE957" w14:textId="4242A3F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174,512.92</w:t>
            </w:r>
          </w:p>
        </w:tc>
      </w:tr>
      <w:tr w:rsidR="002A19AD" w:rsidRPr="00CE103C" w14:paraId="626F5F62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40CF" w14:textId="1DB5CDB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Zyra lokale për Komunitete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16DF" w14:textId="16A53AC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34267" w14:textId="77B8AA2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737A5" w14:textId="0994635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E80B2" w14:textId="1BF2339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F8A4" w14:textId="127EDD9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E8C75" w14:textId="6021980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500.00</w:t>
            </w:r>
          </w:p>
        </w:tc>
      </w:tr>
      <w:tr w:rsidR="002A19AD" w:rsidRPr="00CE103C" w14:paraId="05DBEDFC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B2E9B" w14:textId="5DF9290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Bujqësia, Pylltaria dhe Zhvillimi Rural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E1BF" w14:textId="38B805B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9,175.20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C5CBD" w14:textId="10BBE87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1,427.80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9E58" w14:textId="504C340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6E16" w14:textId="0A876FE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50CD9" w14:textId="386180D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AA5EA" w14:textId="4F7061A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10,603.00</w:t>
            </w:r>
          </w:p>
        </w:tc>
      </w:tr>
      <w:tr w:rsidR="002A19AD" w:rsidRPr="00CE103C" w14:paraId="5C115AF8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58635" w14:textId="303A411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Zhvllimi Ekonomik dhe Turizmi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3A78CB" w14:textId="4BCE07D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22,533.63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8DFE9" w14:textId="196E6AF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4,500.63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2B127" w14:textId="7007CF0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1842" w14:textId="05525FC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675D0" w14:textId="2BFB934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40,380.26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2A499" w14:textId="51B5D46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67,414.52</w:t>
            </w:r>
          </w:p>
        </w:tc>
      </w:tr>
      <w:tr w:rsidR="002A19AD" w:rsidRPr="00CE103C" w14:paraId="447700B6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BD0AF" w14:textId="23E89B9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Urbanizmi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E19554" w14:textId="33FC5A6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58,374.16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2A837F" w14:textId="0867268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3,706.00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359A7" w14:textId="5AF0266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3568D" w14:textId="6542571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C34DD" w14:textId="4A88FCD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23,577.45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F3BB" w14:textId="06BEF51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85,657.61</w:t>
            </w:r>
          </w:p>
        </w:tc>
      </w:tr>
      <w:tr w:rsidR="002A19AD" w:rsidRPr="00CE103C" w14:paraId="42AA457A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30D4E" w14:textId="51A0452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Shërbimet e Shëndetësisë Primare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0222E2" w14:textId="318E7D9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255,612.90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00FEC1" w14:textId="3705DF2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66,403.14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3A3D54" w14:textId="0ED3B69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9,501.13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FAC3D" w14:textId="00C2C2F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F6924" w14:textId="156E7BB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60C6" w14:textId="737996F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331,517.17</w:t>
            </w:r>
          </w:p>
        </w:tc>
      </w:tr>
      <w:tr w:rsidR="002A19AD" w:rsidRPr="00CE103C" w14:paraId="59291A74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81FFB" w14:textId="30729E4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Shërbimet sociale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F9EAD" w14:textId="5422623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19,859.80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E7190E" w14:textId="7A8B444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316.60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90F7F" w14:textId="2377419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575.05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433B6" w14:textId="14C760E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085EA" w14:textId="4C2BCFA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E2FB5" w14:textId="3AC944B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20,751.45</w:t>
            </w:r>
          </w:p>
        </w:tc>
      </w:tr>
      <w:tr w:rsidR="002A19AD" w:rsidRPr="00CE103C" w14:paraId="0776009F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8BCF8" w14:textId="0B81FD9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 Kulturore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A62DFE" w14:textId="1052CDC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25,564.35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3F3016" w14:textId="4151A6F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9,970.00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24620E" w14:textId="30EA3D6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5,500.00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2976B" w14:textId="2C6C6D3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9FAA" w14:textId="6502745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514A6" w14:textId="0627758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41,034.35</w:t>
            </w:r>
          </w:p>
        </w:tc>
      </w:tr>
      <w:tr w:rsidR="002A19AD" w:rsidRPr="00CE103C" w14:paraId="27857106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27ED8" w14:textId="22A3387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Arsim dhe Shkencë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C90F51" w14:textId="76BD9F2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947,919.47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5D7104" w14:textId="76F1D1B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73,597.37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C57115" w14:textId="506A9E8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11,770.75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092B" w14:textId="1DB7888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CAEF5" w14:textId="5427498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77,277.70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0BBE8" w14:textId="109CA6F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1,110,565.29</w:t>
            </w:r>
          </w:p>
        </w:tc>
      </w:tr>
      <w:tr w:rsidR="002A19AD" w:rsidRPr="00CE103C" w14:paraId="18CD0EBD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4DC06E" w14:textId="0F66CEF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TË HYRAT VETANAKE-21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2DC2037" w14:textId="0174422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1CCB92B" w14:textId="0259332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175,716.92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E882A3" w14:textId="09721E6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4,765.32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E85CCA" w14:textId="32045EE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125,624.68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43C865A" w14:textId="195894C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18,336.87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FB03C9" w14:textId="65A2995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324,443.79</w:t>
            </w:r>
          </w:p>
        </w:tc>
      </w:tr>
      <w:tr w:rsidR="002A19AD" w:rsidRPr="00CE103C" w14:paraId="466DE6D1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B1E89" w14:textId="51D5230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Zyra e Kryetarit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F383F" w14:textId="17E2B63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DB7DB" w14:textId="637243E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45,818.92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26C7" w14:textId="1C38EDC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634814" w14:textId="2709273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38,800.00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1126B" w14:textId="35C7418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C3C9B" w14:textId="3E2AB79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84,618.92</w:t>
            </w:r>
          </w:p>
        </w:tc>
      </w:tr>
      <w:tr w:rsidR="002A19AD" w:rsidRPr="00CE103C" w14:paraId="25948B51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CB7F8" w14:textId="7C46F5D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Administrata e Përgjithshme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68FB" w14:textId="0FA4CCF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A2E64" w14:textId="6598ABA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15,404.08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28310" w14:textId="0947E91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ADEF7" w14:textId="74469BF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A7FB" w14:textId="66596B3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14AEF" w14:textId="49BE391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15,404.08</w:t>
            </w:r>
          </w:p>
        </w:tc>
      </w:tr>
      <w:tr w:rsidR="002A19AD" w:rsidRPr="00CE103C" w14:paraId="2DBB62ED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169C2" w14:textId="369E250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Buxhet dhe Financa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30E52" w14:textId="32B8BBA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92745" w14:textId="5B96C8A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2,990.10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66D8" w14:textId="155CB41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8A5212" w14:textId="5DEF801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6210" w14:textId="74BE1C2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E04D0" w14:textId="3AE4458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2,990.10</w:t>
            </w:r>
          </w:p>
        </w:tc>
      </w:tr>
      <w:tr w:rsidR="002A19AD" w:rsidRPr="00CE103C" w14:paraId="74D6E919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DCE4" w14:textId="481E1F8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 Publike dhe Emergjenca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28D" w14:textId="00C24B8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615C8" w14:textId="41AB7E1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19,206.02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E7A18" w14:textId="15704A0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3EAC6F" w14:textId="6E71C7C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9,000.00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9DD43" w14:textId="184DC5B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10,093.23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435B" w14:textId="0D1E2BB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38,299.25</w:t>
            </w:r>
          </w:p>
        </w:tc>
      </w:tr>
      <w:tr w:rsidR="002A19AD" w:rsidRPr="00CE103C" w14:paraId="79327DC3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6BC6" w14:textId="076B28D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Zhvllimi Ekonomik dhe Turizmi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88956" w14:textId="6774ECB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696C33" w14:textId="6C3A215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8D711" w14:textId="53DB463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0F684A" w14:textId="2AFD5D8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14,997.60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0B2CE" w14:textId="717C80F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84D19" w14:textId="4C789C4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14,997.60</w:t>
            </w:r>
          </w:p>
        </w:tc>
      </w:tr>
      <w:tr w:rsidR="002A19AD" w:rsidRPr="00CE103C" w14:paraId="027AF264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F9F32" w14:textId="18BE78C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Bujqësia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B16A8" w14:textId="7B5FE81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10E8A" w14:textId="29580C9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78000" w14:textId="31E8642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965EDC" w14:textId="1E787A3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14,927.08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1F61D" w14:textId="0EF4FBE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B885C" w14:textId="63D1DF2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14,927.08</w:t>
            </w:r>
          </w:p>
        </w:tc>
      </w:tr>
      <w:tr w:rsidR="002A19AD" w:rsidRPr="00CE103C" w14:paraId="1060990A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85F3" w14:textId="6BD106D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Urbanizmi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C87C8" w14:textId="09F5DB3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1DF98" w14:textId="719B11F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25,473.00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B9F2F" w14:textId="48CFD35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E6CD88" w14:textId="417E692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78CC1" w14:textId="3438C2B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FCAB6" w14:textId="1E60BC7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25,473.00</w:t>
            </w:r>
          </w:p>
        </w:tc>
      </w:tr>
      <w:tr w:rsidR="002A19AD" w:rsidRPr="00CE103C" w14:paraId="1E1D9A59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BDEB" w14:textId="210DAB7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Shërbimet e Shëndetësisë Primare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BD6E" w14:textId="0DF20CF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D15BB" w14:textId="7365C5D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24,158.01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76893" w14:textId="57B1A6D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2,619.06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38761" w14:textId="7DDC234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D3BA7" w14:textId="676DB40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64979" w14:textId="176AEDB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26,777.07</w:t>
            </w:r>
          </w:p>
        </w:tc>
      </w:tr>
      <w:tr w:rsidR="002A19AD" w:rsidRPr="00CE103C" w14:paraId="42BB8398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717AE" w14:textId="7B8C7DB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Kulturë, Rini dhe Sport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1455C3" w14:textId="6886014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AF4E1" w14:textId="55F7A05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0129D1" w14:textId="6149EF0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1,727.25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DF4BF" w14:textId="55F49EB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18,000.00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2F13F" w14:textId="5A1F57E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DB7A9" w14:textId="4F317B7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19,727.25</w:t>
            </w:r>
          </w:p>
        </w:tc>
      </w:tr>
      <w:tr w:rsidR="002A19AD" w:rsidRPr="00CE103C" w14:paraId="7A03DF6C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36B6" w14:textId="1BE3D02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Arsim dhe Shkencë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A3AB73" w14:textId="63FB808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F5319E" w14:textId="3549A54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42,666.79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D683E" w14:textId="673D091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419.01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14F774" w14:textId="49F45BA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29,900.00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5EA51" w14:textId="043BA6F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8,243.64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B02B5" w14:textId="15D97B1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81,229.44</w:t>
            </w:r>
          </w:p>
        </w:tc>
      </w:tr>
      <w:tr w:rsidR="002A19AD" w:rsidRPr="00CE103C" w14:paraId="3F3D8E5C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019F343D" w14:textId="5FB4A44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TË HYRAT E BARTUARA - 22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53A3C154" w14:textId="79F1818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C3CA40F" w14:textId="142F2CE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8,899.56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4D6EB202" w14:textId="627B769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2AAFD969" w14:textId="2192801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37344D17" w14:textId="078E220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54,537.60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hideMark/>
          </w:tcPr>
          <w:p w14:paraId="6C7E2AD1" w14:textId="339B565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63,437.16</w:t>
            </w:r>
          </w:p>
        </w:tc>
      </w:tr>
      <w:tr w:rsidR="002A19AD" w:rsidRPr="00CE103C" w14:paraId="700BB7D4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31C5" w14:textId="54C6E81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Buxhet dhe Financa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1DF1" w14:textId="62AF8F4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E69C6A" w14:textId="4FF53C0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1,640.00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0B5DB5" w14:textId="2F0663B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16C25D" w14:textId="6815C4C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B7348" w14:textId="30D1B50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2509F" w14:textId="5DD1AEB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1,640.00</w:t>
            </w:r>
          </w:p>
        </w:tc>
      </w:tr>
      <w:tr w:rsidR="002A19AD" w:rsidRPr="00CE103C" w14:paraId="051773DF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3894" w14:textId="51C52F2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Shërbimet Publike dhe Emergjenca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BF4348" w14:textId="14073E8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4FFDE" w14:textId="1ED5114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2,625.80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58B1E7" w14:textId="2C365A3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ADC4FB" w14:textId="29D5A9A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AB7C2" w14:textId="40F4C89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880F1" w14:textId="1684C43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2,625.80</w:t>
            </w:r>
          </w:p>
        </w:tc>
      </w:tr>
      <w:tr w:rsidR="002A19AD" w:rsidRPr="00CE103C" w14:paraId="2C69F2F4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EF13" w14:textId="1303873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Shërbimet e Shëndetësisë Primare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14AD87" w14:textId="6C16167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51F72C" w14:textId="7CB7E057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4,633.76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8438D1" w14:textId="1AE47C5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8457A1" w14:textId="106161C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2B40C" w14:textId="450E542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1FC8" w14:textId="06DF47B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4,633.76</w:t>
            </w:r>
          </w:p>
        </w:tc>
      </w:tr>
      <w:tr w:rsidR="002A19AD" w:rsidRPr="00CE103C" w14:paraId="5187D107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A566D" w14:textId="04C767DC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Arsim dhe Shkencë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F28C7E" w14:textId="12D856E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04ADCA" w14:textId="4873BE6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8C0D81" w14:textId="6997421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EECFA6" w14:textId="5FBEF2B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0FF94" w14:textId="0BAAC2E2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54,537.60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9964D" w14:textId="5AEBD4F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54,537.60</w:t>
            </w:r>
          </w:p>
        </w:tc>
      </w:tr>
      <w:tr w:rsidR="002A19AD" w:rsidRPr="00CE103C" w14:paraId="3B0E3586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26AD734" w14:textId="6965923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49 BE - BASHKIMI EUROPIAN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7CEC1AE" w14:textId="36C4E34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E8F73F" w14:textId="491B43E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20,133.98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61E6DB" w14:textId="2E71E13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E23787" w14:textId="045D768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78F2F5" w14:textId="644C3CC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143,465.00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30D94B2" w14:textId="1314E02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163,598.98</w:t>
            </w:r>
          </w:p>
        </w:tc>
      </w:tr>
      <w:tr w:rsidR="002A19AD" w:rsidRPr="00CE103C" w14:paraId="1B048F95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2CC0" w14:textId="59E010A6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Urbanizmi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98EC7" w14:textId="00C5E09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F737A5" w14:textId="108CC62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20,133.98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7621" w14:textId="02017F6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6AAE1" w14:textId="0673465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39E0" w14:textId="11AEB5ED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143,465.00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732CC" w14:textId="0C02B810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163,598.98</w:t>
            </w:r>
          </w:p>
        </w:tc>
      </w:tr>
      <w:tr w:rsidR="002A19AD" w:rsidRPr="00CE103C" w14:paraId="48B5A4CD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190507F2" w14:textId="640E038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59 QEVERIA JAPONEZE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10E86F5" w14:textId="7B46EC25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55C601C" w14:textId="69D474B1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800.00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3DFFCCB" w14:textId="4E9D248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52F1E3CB" w14:textId="0E27FA0A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24BCB9BD" w14:textId="330E45D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7,975.95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772E5D13" w14:textId="48438CAB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8,775.95</w:t>
            </w:r>
          </w:p>
        </w:tc>
      </w:tr>
      <w:tr w:rsidR="002A19AD" w:rsidRPr="00CE103C" w14:paraId="4B9829CB" w14:textId="77777777" w:rsidTr="002A19AD">
        <w:trPr>
          <w:trHeight w:val="294"/>
          <w:jc w:val="center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032E5" w14:textId="3D6F9113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szCs w:val="22"/>
                <w:lang w:val="en-US"/>
              </w:rPr>
              <w:t>Urbanizmi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8703" w14:textId="0D0E97C9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-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12F77" w14:textId="7948DD4F" w:rsidR="002A19AD" w:rsidRPr="002A19AD" w:rsidRDefault="00E076B8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</w:t>
            </w:r>
            <w:r w:rsidR="002A19AD"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00.00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DCF8" w14:textId="67934C08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7FE2C" w14:textId="18D8BD34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5E9CED" w14:textId="071DF9FE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7,975.95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F9C1" w14:textId="0600975F" w:rsidR="002A19AD" w:rsidRPr="002A19AD" w:rsidRDefault="002A19AD" w:rsidP="002A19A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</w:pPr>
            <w:r w:rsidRPr="002A19AD">
              <w:rPr>
                <w:rFonts w:ascii="Times New Roman" w:eastAsia="Times New Roman" w:hAnsi="Times New Roman" w:cs="Times New Roman"/>
                <w:i/>
                <w:iCs/>
                <w:color w:val="7F7F7F"/>
                <w:sz w:val="22"/>
                <w:szCs w:val="22"/>
                <w:lang w:val="en-US"/>
              </w:rPr>
              <w:t>8,775.95</w:t>
            </w:r>
          </w:p>
        </w:tc>
      </w:tr>
    </w:tbl>
    <w:p w14:paraId="11A8E758" w14:textId="77777777" w:rsidR="0031317D" w:rsidRPr="00CE103C" w:rsidRDefault="0031317D" w:rsidP="00E076B8">
      <w:pPr>
        <w:rPr>
          <w:rFonts w:ascii="Times New Roman" w:hAnsi="Times New Roman" w:cs="Times New Roman"/>
        </w:rPr>
      </w:pPr>
    </w:p>
    <w:sectPr w:rsidR="0031317D" w:rsidRPr="00CE103C" w:rsidSect="00171659">
      <w:pgSz w:w="12240" w:h="15840"/>
      <w:pgMar w:top="1440" w:right="1467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6468EE" w14:textId="77777777" w:rsidR="00344C1E" w:rsidRDefault="00344C1E">
      <w:r>
        <w:separator/>
      </w:r>
    </w:p>
  </w:endnote>
  <w:endnote w:type="continuationSeparator" w:id="0">
    <w:p w14:paraId="289FD8AF" w14:textId="77777777" w:rsidR="00344C1E" w:rsidRDefault="0034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3CA205" w14:textId="77777777" w:rsidR="001F7887" w:rsidRDefault="001F788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B126D9" w14:textId="77777777" w:rsidR="001F7887" w:rsidRDefault="001F78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0663B9" w14:textId="77777777" w:rsidR="00344C1E" w:rsidRDefault="00344C1E">
      <w:r>
        <w:separator/>
      </w:r>
    </w:p>
  </w:footnote>
  <w:footnote w:type="continuationSeparator" w:id="0">
    <w:p w14:paraId="58E3300D" w14:textId="77777777" w:rsidR="00344C1E" w:rsidRDefault="00344C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F025B"/>
    <w:multiLevelType w:val="hybridMultilevel"/>
    <w:tmpl w:val="E89081C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735154"/>
    <w:multiLevelType w:val="hybridMultilevel"/>
    <w:tmpl w:val="9B98A7EE"/>
    <w:lvl w:ilvl="0" w:tplc="01E881EC">
      <w:numFmt w:val="bullet"/>
      <w:lvlText w:val=""/>
      <w:lvlJc w:val="left"/>
      <w:pPr>
        <w:ind w:left="1062" w:hanging="360"/>
      </w:pPr>
      <w:rPr>
        <w:rFonts w:ascii="Wingdings" w:eastAsia="Wingdings" w:hAnsi="Wingdings" w:cs="Wingdings" w:hint="default"/>
        <w:w w:val="99"/>
        <w:sz w:val="24"/>
        <w:szCs w:val="24"/>
        <w:lang w:val="sq-AL" w:eastAsia="en-US" w:bidi="ar-SA"/>
      </w:rPr>
    </w:lvl>
    <w:lvl w:ilvl="1" w:tplc="BFC2052E">
      <w:numFmt w:val="bullet"/>
      <w:lvlText w:val="•"/>
      <w:lvlJc w:val="left"/>
      <w:pPr>
        <w:ind w:left="1974" w:hanging="360"/>
      </w:pPr>
      <w:rPr>
        <w:rFonts w:hint="default"/>
        <w:lang w:val="sq-AL" w:eastAsia="en-US" w:bidi="ar-SA"/>
      </w:rPr>
    </w:lvl>
    <w:lvl w:ilvl="2" w:tplc="F6560BD8">
      <w:numFmt w:val="bullet"/>
      <w:lvlText w:val="•"/>
      <w:lvlJc w:val="left"/>
      <w:pPr>
        <w:ind w:left="2888" w:hanging="360"/>
      </w:pPr>
      <w:rPr>
        <w:rFonts w:hint="default"/>
        <w:lang w:val="sq-AL" w:eastAsia="en-US" w:bidi="ar-SA"/>
      </w:rPr>
    </w:lvl>
    <w:lvl w:ilvl="3" w:tplc="DEDE7086">
      <w:numFmt w:val="bullet"/>
      <w:lvlText w:val="•"/>
      <w:lvlJc w:val="left"/>
      <w:pPr>
        <w:ind w:left="3802" w:hanging="360"/>
      </w:pPr>
      <w:rPr>
        <w:rFonts w:hint="default"/>
        <w:lang w:val="sq-AL" w:eastAsia="en-US" w:bidi="ar-SA"/>
      </w:rPr>
    </w:lvl>
    <w:lvl w:ilvl="4" w:tplc="2E98FB04">
      <w:numFmt w:val="bullet"/>
      <w:lvlText w:val="•"/>
      <w:lvlJc w:val="left"/>
      <w:pPr>
        <w:ind w:left="4716" w:hanging="360"/>
      </w:pPr>
      <w:rPr>
        <w:rFonts w:hint="default"/>
        <w:lang w:val="sq-AL" w:eastAsia="en-US" w:bidi="ar-SA"/>
      </w:rPr>
    </w:lvl>
    <w:lvl w:ilvl="5" w:tplc="80E44840">
      <w:numFmt w:val="bullet"/>
      <w:lvlText w:val="•"/>
      <w:lvlJc w:val="left"/>
      <w:pPr>
        <w:ind w:left="5630" w:hanging="360"/>
      </w:pPr>
      <w:rPr>
        <w:rFonts w:hint="default"/>
        <w:lang w:val="sq-AL" w:eastAsia="en-US" w:bidi="ar-SA"/>
      </w:rPr>
    </w:lvl>
    <w:lvl w:ilvl="6" w:tplc="2F94B18C">
      <w:numFmt w:val="bullet"/>
      <w:lvlText w:val="•"/>
      <w:lvlJc w:val="left"/>
      <w:pPr>
        <w:ind w:left="6544" w:hanging="360"/>
      </w:pPr>
      <w:rPr>
        <w:rFonts w:hint="default"/>
        <w:lang w:val="sq-AL" w:eastAsia="en-US" w:bidi="ar-SA"/>
      </w:rPr>
    </w:lvl>
    <w:lvl w:ilvl="7" w:tplc="BD38C8D8">
      <w:numFmt w:val="bullet"/>
      <w:lvlText w:val="•"/>
      <w:lvlJc w:val="left"/>
      <w:pPr>
        <w:ind w:left="7458" w:hanging="360"/>
      </w:pPr>
      <w:rPr>
        <w:rFonts w:hint="default"/>
        <w:lang w:val="sq-AL" w:eastAsia="en-US" w:bidi="ar-SA"/>
      </w:rPr>
    </w:lvl>
    <w:lvl w:ilvl="8" w:tplc="A45A9FA4">
      <w:numFmt w:val="bullet"/>
      <w:lvlText w:val="•"/>
      <w:lvlJc w:val="left"/>
      <w:pPr>
        <w:ind w:left="8372" w:hanging="360"/>
      </w:pPr>
      <w:rPr>
        <w:rFonts w:hint="default"/>
        <w:lang w:val="sq-AL" w:eastAsia="en-US" w:bidi="ar-SA"/>
      </w:rPr>
    </w:lvl>
  </w:abstractNum>
  <w:abstractNum w:abstractNumId="2" w15:restartNumberingAfterBreak="0">
    <w:nsid w:val="25236A2E"/>
    <w:multiLevelType w:val="hybridMultilevel"/>
    <w:tmpl w:val="1B6A3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6B7822"/>
    <w:multiLevelType w:val="multilevel"/>
    <w:tmpl w:val="E2905A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1F6917"/>
    <w:multiLevelType w:val="hybridMultilevel"/>
    <w:tmpl w:val="AFDAEC88"/>
    <w:lvl w:ilvl="0" w:tplc="76284948">
      <w:numFmt w:val="bullet"/>
      <w:lvlText w:val="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2C7914"/>
    <w:multiLevelType w:val="hybridMultilevel"/>
    <w:tmpl w:val="48FA0D0A"/>
    <w:lvl w:ilvl="0" w:tplc="317CC68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59703B1"/>
    <w:multiLevelType w:val="hybridMultilevel"/>
    <w:tmpl w:val="4BC2B89A"/>
    <w:lvl w:ilvl="0" w:tplc="1AD22882">
      <w:start w:val="2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877AC"/>
    <w:multiLevelType w:val="hybridMultilevel"/>
    <w:tmpl w:val="1B6A3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CF6531"/>
    <w:multiLevelType w:val="hybridMultilevel"/>
    <w:tmpl w:val="70F49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6C504B"/>
    <w:multiLevelType w:val="hybridMultilevel"/>
    <w:tmpl w:val="0AFE05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507661"/>
    <w:multiLevelType w:val="hybridMultilevel"/>
    <w:tmpl w:val="59AA6C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9"/>
  </w:num>
  <w:num w:numId="4">
    <w:abstractNumId w:val="8"/>
  </w:num>
  <w:num w:numId="5">
    <w:abstractNumId w:val="2"/>
  </w:num>
  <w:num w:numId="6">
    <w:abstractNumId w:val="5"/>
  </w:num>
  <w:num w:numId="7">
    <w:abstractNumId w:val="3"/>
  </w:num>
  <w:num w:numId="8">
    <w:abstractNumId w:val="6"/>
  </w:num>
  <w:num w:numId="9">
    <w:abstractNumId w:val="0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83A"/>
    <w:rsid w:val="00054CBA"/>
    <w:rsid w:val="000C1723"/>
    <w:rsid w:val="00115E4D"/>
    <w:rsid w:val="00156B36"/>
    <w:rsid w:val="00171659"/>
    <w:rsid w:val="001D025D"/>
    <w:rsid w:val="001F7887"/>
    <w:rsid w:val="002A19AD"/>
    <w:rsid w:val="002F7F88"/>
    <w:rsid w:val="0031317D"/>
    <w:rsid w:val="00344C1E"/>
    <w:rsid w:val="00407C2B"/>
    <w:rsid w:val="00434263"/>
    <w:rsid w:val="004478A1"/>
    <w:rsid w:val="004A0850"/>
    <w:rsid w:val="00530973"/>
    <w:rsid w:val="006B1C50"/>
    <w:rsid w:val="00845F46"/>
    <w:rsid w:val="008A6851"/>
    <w:rsid w:val="00934BC6"/>
    <w:rsid w:val="00A95C92"/>
    <w:rsid w:val="00B84805"/>
    <w:rsid w:val="00BC45CB"/>
    <w:rsid w:val="00BD217F"/>
    <w:rsid w:val="00BE483A"/>
    <w:rsid w:val="00CA3307"/>
    <w:rsid w:val="00CE103C"/>
    <w:rsid w:val="00CE4936"/>
    <w:rsid w:val="00DF0DA2"/>
    <w:rsid w:val="00E076B8"/>
    <w:rsid w:val="00E86ED3"/>
    <w:rsid w:val="00F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3A5EC5"/>
  <w15:chartTrackingRefBased/>
  <w15:docId w15:val="{0E317F75-4AA3-4BDB-AB68-F9AC0E2E6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483A"/>
    <w:pPr>
      <w:spacing w:after="0" w:line="240" w:lineRule="auto"/>
    </w:pPr>
    <w:rPr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BE483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48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83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E483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IntenseReference">
    <w:name w:val="Intense Reference"/>
    <w:basedOn w:val="DefaultParagraphFont"/>
    <w:uiPriority w:val="32"/>
    <w:qFormat/>
    <w:rsid w:val="00BE483A"/>
    <w:rPr>
      <w:b/>
      <w:bCs/>
      <w:smallCaps/>
      <w:color w:val="4472C4" w:themeColor="accent1"/>
      <w:spacing w:val="5"/>
    </w:rPr>
  </w:style>
  <w:style w:type="paragraph" w:styleId="ListParagraph">
    <w:name w:val="List Paragraph"/>
    <w:basedOn w:val="Normal"/>
    <w:uiPriority w:val="34"/>
    <w:qFormat/>
    <w:rsid w:val="00BE483A"/>
    <w:pPr>
      <w:ind w:left="720"/>
      <w:contextualSpacing/>
    </w:pPr>
  </w:style>
  <w:style w:type="table" w:styleId="TableGrid">
    <w:name w:val="Table Grid"/>
    <w:basedOn w:val="TableNormal"/>
    <w:uiPriority w:val="39"/>
    <w:rsid w:val="00BE4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3">
    <w:name w:val="Grid Table 4 Accent 3"/>
    <w:basedOn w:val="TableNormal"/>
    <w:uiPriority w:val="49"/>
    <w:rsid w:val="00BE483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PlainTable1">
    <w:name w:val="Plain Table 1"/>
    <w:basedOn w:val="TableNormal"/>
    <w:uiPriority w:val="41"/>
    <w:rsid w:val="00BE483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BE4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E483A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E4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E483A"/>
    <w:rPr>
      <w:sz w:val="24"/>
      <w:szCs w:val="24"/>
      <w:lang w:val="en-GB"/>
    </w:rPr>
  </w:style>
  <w:style w:type="character" w:styleId="Hyperlink">
    <w:name w:val="Hyperlink"/>
    <w:basedOn w:val="DefaultParagraphFont"/>
    <w:uiPriority w:val="99"/>
    <w:unhideWhenUsed/>
    <w:rsid w:val="00CE4936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CE4936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uiPriority w:val="99"/>
    <w:rsid w:val="00CE4936"/>
    <w:rPr>
      <w:rFonts w:eastAsia="SimSun"/>
      <w:sz w:val="24"/>
      <w:szCs w:val="24"/>
      <w:lang w:val="en-GB"/>
    </w:rPr>
  </w:style>
  <w:style w:type="character" w:styleId="PlaceholderText">
    <w:name w:val="Placeholder Text"/>
    <w:basedOn w:val="DefaultParagraphFont"/>
    <w:uiPriority w:val="99"/>
    <w:semiHidden/>
    <w:rsid w:val="001F78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43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__doPostBack('ctl00$MainContent$rAktet$ctl00$lblAn','')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microsoft.com/office/2014/relationships/chartEx" Target="charts/chartEx1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Sheet1!$A$2:$A$7</cx:f>
        <cx:lvl ptCount="5">
          <cx:pt idx="0">Paga dhe Shtesa</cx:pt>
          <cx:pt idx="1">Mallra dhe Shërbime</cx:pt>
          <cx:pt idx="2">Shpenzime Komunale</cx:pt>
          <cx:pt idx="3">Subvencione dhe Transfere</cx:pt>
          <cx:pt idx="4">Shpenzime Kapitale</cx:pt>
        </cx:lvl>
      </cx:strDim>
      <cx:numDim type="size">
        <cx:f>Sheet1!$B$2:$B$7</cx:f>
        <cx:lvl ptCount="6" formatCode="General">
          <cx:pt idx="0">2283153.8399999999</cx:pt>
          <cx:pt idx="1">1026345.2</cx:pt>
          <cx:pt idx="2">114000</cx:pt>
          <cx:pt idx="3">173000</cx:pt>
          <cx:pt idx="4">1235738.9299999999</cx:pt>
        </cx:lvl>
      </cx:numDim>
    </cx:data>
    <cx:data id="1">
      <cx:strDim type="cat">
        <cx:f>Sheet1!$A$2:$A$7</cx:f>
        <cx:lvl ptCount="5">
          <cx:pt idx="0">Paga dhe Shtesa</cx:pt>
          <cx:pt idx="1">Mallra dhe Shërbime</cx:pt>
          <cx:pt idx="2">Shpenzime Komunale</cx:pt>
          <cx:pt idx="3">Subvencione dhe Transfere</cx:pt>
          <cx:pt idx="4">Shpenzime Kapitale</cx:pt>
        </cx:lvl>
      </cx:strDim>
      <cx:numDim type="size">
        <cx:f>Sheet1!$C$2:$C$7</cx:f>
        <cx:lvl ptCount="6" formatCode="General">
          <cx:pt idx="0">1732285.04</cx:pt>
          <cx:pt idx="1">587363.44999999995</cx:pt>
          <cx:pt idx="2">78100.770000000004</cx:pt>
          <cx:pt idx="3">125624.67999999999</cx:pt>
          <cx:pt idx="4">379550.83000000002</cx:pt>
        </cx:lvl>
      </cx:numDim>
    </cx:data>
  </cx:chartData>
  <cx:chart>
    <cx:title pos="t" align="ctr" overlay="0">
      <cx:tx>
        <cx:rich>
          <a:bodyPr rot="0" spcFirstLastPara="1" vertOverflow="ellipsis" vert="horz" wrap="square" lIns="38100" tIns="19050" rIns="38100" bIns="19050" anchor="ctr" anchorCtr="1" compatLnSpc="0"/>
          <a:lstStyle/>
          <a:p>
            <a:pPr algn="ctr" rtl="0"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r>
              <a:rPr kumimoji="0" lang="en-US" sz="1400" b="0" i="0" u="none" strike="noStrike" kern="1200" cap="none" spc="20" normalizeH="0" baseline="0" noProof="0">
                <a:ln>
                  <a:noFill/>
                </a:ln>
                <a:solidFill>
                  <a:sysClr val="windowText" lastClr="000000">
                    <a:lumMod val="50000"/>
                    <a:lumOff val="50000"/>
                  </a:sysClr>
                </a:solidFill>
                <a:effectLst/>
                <a:uLnTx/>
                <a:uFillTx/>
                <a:latin typeface="Calibri" panose="020F0502020204030204"/>
              </a:rPr>
              <a:t>Shpenzimi i Buxhetit janar-shtator 2025</a:t>
            </a:r>
          </a:p>
          <a:p>
            <a:pPr algn="ctr" rtl="0">
              <a:defRPr sz="1400" b="0" i="0" u="none" strike="noStrike" kern="1200" cap="none" spc="20" baseline="0">
                <a:solidFill>
                  <a:sysClr val="windowText" lastClr="000000">
                    <a:lumMod val="50000"/>
                    <a:lumOff val="50000"/>
                  </a:sys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x:rich>
      </cx:tx>
    </cx:title>
    <cx:plotArea>
      <cx:plotAreaRegion>
        <cx:series layoutId="sunburst" uniqueId="{DF14BD00-CF5D-45DB-B155-C4AC6F014105}" formatIdx="0">
          <cx:tx>
            <cx:txData>
              <cx:f>Sheet1!$B$1</cx:f>
              <cx:v>Kategoritë buxhetore</cx:v>
            </cx:txData>
          </cx:tx>
          <cx:dataId val="0"/>
        </cx:series>
        <cx:series layoutId="sunburst" hidden="1" uniqueId="{6D2EC3FD-4DAB-4886-A36D-B270D895DC0D}" formatIdx="1">
          <cx:tx>
            <cx:txData>
              <cx:f>Sheet1!$C$1</cx:f>
              <cx:v>Shpenzimi</cx:v>
            </cx:txData>
          </cx:tx>
          <cx:dataId val="1"/>
        </cx:series>
      </cx:plotAreaRegion>
    </cx:plotArea>
    <cx:legend pos="t" align="ctr" overlay="0"/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F5A79-A80C-432A-9089-05ECAAC77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4745</Words>
  <Characters>27052</Characters>
  <Application>Microsoft Office Word</Application>
  <DocSecurity>0</DocSecurity>
  <Lines>225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Lindita Ballazhi</dc:creator>
  <cp:keywords/>
  <dc:description/>
  <cp:lastModifiedBy>Windows User</cp:lastModifiedBy>
  <cp:revision>3</cp:revision>
  <dcterms:created xsi:type="dcterms:W3CDTF">2025-11-18T12:21:00Z</dcterms:created>
  <dcterms:modified xsi:type="dcterms:W3CDTF">2025-11-18T12:21:00Z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-1468761550</vt:i4>
  </property>
</Properties>
</file>