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A9843" w14:textId="77777777" w:rsidR="00642461" w:rsidRPr="00A21349" w:rsidRDefault="00642461" w:rsidP="00642461">
      <w:pPr>
        <w:pStyle w:val="Heading1"/>
        <w:spacing w:before="87"/>
        <w:ind w:left="1360" w:right="2389" w:hanging="1018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  <w:r w:rsidRPr="002E671F">
        <w:rPr>
          <w:noProof/>
          <w:sz w:val="36"/>
          <w:szCs w:val="36"/>
          <w:lang w:eastAsia="sq-AL"/>
        </w:rPr>
        <w:drawing>
          <wp:anchor distT="36576" distB="36576" distL="36576" distR="36576" simplePos="0" relativeHeight="251660288" behindDoc="0" locked="0" layoutInCell="1" allowOverlap="1" wp14:anchorId="42B19CB2" wp14:editId="32D52CBC">
            <wp:simplePos x="0" y="0"/>
            <wp:positionH relativeFrom="column">
              <wp:posOffset>5286375</wp:posOffset>
            </wp:positionH>
            <wp:positionV relativeFrom="paragraph">
              <wp:posOffset>2540</wp:posOffset>
            </wp:positionV>
            <wp:extent cx="1028700" cy="895350"/>
            <wp:effectExtent l="0" t="0" r="0" b="0"/>
            <wp:wrapNone/>
            <wp:docPr id="9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671F">
        <w:rPr>
          <w:noProof/>
          <w:sz w:val="36"/>
          <w:szCs w:val="36"/>
          <w:lang w:eastAsia="sq-AL"/>
        </w:rPr>
        <w:drawing>
          <wp:anchor distT="0" distB="0" distL="114300" distR="114300" simplePos="0" relativeHeight="251659264" behindDoc="0" locked="0" layoutInCell="1" allowOverlap="1" wp14:anchorId="3721FA7E" wp14:editId="2D939794">
            <wp:simplePos x="0" y="0"/>
            <wp:positionH relativeFrom="column">
              <wp:posOffset>-95250</wp:posOffset>
            </wp:positionH>
            <wp:positionV relativeFrom="paragraph">
              <wp:posOffset>-34290</wp:posOffset>
            </wp:positionV>
            <wp:extent cx="912495" cy="885825"/>
            <wp:effectExtent l="0" t="0" r="1905" b="9525"/>
            <wp:wrapNone/>
            <wp:docPr id="10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Republika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e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Kosovës-Republic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of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Kosovo</w:t>
      </w:r>
    </w:p>
    <w:p w14:paraId="1A502EEA" w14:textId="77777777" w:rsidR="00642461" w:rsidRPr="00A21349" w:rsidRDefault="00642461" w:rsidP="00642461">
      <w:pPr>
        <w:pStyle w:val="Heading1"/>
        <w:tabs>
          <w:tab w:val="left" w:pos="2082"/>
          <w:tab w:val="center" w:pos="3656"/>
        </w:tabs>
        <w:spacing w:before="87"/>
        <w:ind w:left="1360" w:right="2389" w:hanging="1018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Komuna–Municipality</w:t>
      </w:r>
    </w:p>
    <w:p w14:paraId="1124820E" w14:textId="77777777" w:rsidR="00642461" w:rsidRPr="00A21349" w:rsidRDefault="00642461" w:rsidP="00642461">
      <w:pPr>
        <w:spacing w:before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A21349">
        <w:rPr>
          <w:rFonts w:ascii="Times New Roman" w:hAnsi="Times New Roman" w:cs="Times New Roman"/>
          <w:sz w:val="26"/>
          <w:szCs w:val="26"/>
        </w:rPr>
        <w:t>Hani i Elezit</w:t>
      </w:r>
    </w:p>
    <w:p w14:paraId="409E0BA8" w14:textId="77AF85CB" w:rsidR="00642461" w:rsidRPr="009D7A31" w:rsidRDefault="00642461" w:rsidP="00642461">
      <w:pPr>
        <w:tabs>
          <w:tab w:val="left" w:pos="3720"/>
          <w:tab w:val="left" w:pos="7725"/>
          <w:tab w:val="left" w:pos="8640"/>
        </w:tabs>
        <w:jc w:val="right"/>
        <w:rPr>
          <w:noProof/>
          <w:lang w:val="en-US"/>
        </w:rPr>
      </w:pPr>
      <w:r>
        <w:rPr>
          <w:noProof/>
          <w:lang w:val="en-US"/>
        </w:rPr>
        <w:t>_____________________________________________________________________________________</w:t>
      </w:r>
      <w:r>
        <w:rPr>
          <w:noProof/>
          <w:lang w:val="en-US"/>
        </w:rPr>
        <w:tab/>
      </w:r>
      <w:r w:rsidRPr="000A7E7A">
        <w:rPr>
          <w:rFonts w:ascii="Times New Roman" w:hAnsi="Times New Roman" w:cs="Times New Roman"/>
          <w:b/>
          <w:sz w:val="24"/>
          <w:szCs w:val="24"/>
          <w:u w:val="single"/>
        </w:rPr>
        <w:t>04/</w:t>
      </w:r>
      <w:r w:rsidR="002C61B7">
        <w:rPr>
          <w:rFonts w:ascii="Times New Roman" w:hAnsi="Times New Roman" w:cs="Times New Roman"/>
          <w:b/>
          <w:sz w:val="24"/>
          <w:szCs w:val="24"/>
          <w:u w:val="single"/>
        </w:rPr>
        <w:t>1716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0A7E7A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0A320B32" w14:textId="77777777" w:rsidR="00642461" w:rsidRDefault="00642461" w:rsidP="00642461"/>
    <w:p w14:paraId="3CE42480" w14:textId="77777777" w:rsidR="00642461" w:rsidRDefault="00642461" w:rsidP="00642461">
      <w:pPr>
        <w:jc w:val="center"/>
      </w:pPr>
      <w:r>
        <w:tab/>
      </w:r>
    </w:p>
    <w:p w14:paraId="17592A34" w14:textId="77777777" w:rsidR="00642461" w:rsidRDefault="00642461" w:rsidP="00642461">
      <w:pPr>
        <w:jc w:val="center"/>
      </w:pPr>
    </w:p>
    <w:p w14:paraId="52B4CF5A" w14:textId="77777777" w:rsidR="00642461" w:rsidRPr="00A65425" w:rsidRDefault="00642461" w:rsidP="00642461">
      <w:pPr>
        <w:jc w:val="center"/>
        <w:rPr>
          <w:rFonts w:ascii="Times New Roman" w:hAnsi="Times New Roman" w:cs="Times New Roman"/>
          <w:sz w:val="48"/>
          <w:szCs w:val="24"/>
        </w:rPr>
      </w:pPr>
      <w:r w:rsidRPr="00A65425">
        <w:rPr>
          <w:rFonts w:ascii="Times New Roman" w:hAnsi="Times New Roman" w:cs="Times New Roman"/>
          <w:sz w:val="48"/>
          <w:szCs w:val="24"/>
        </w:rPr>
        <w:t xml:space="preserve">DREJTORIA PËR BUXHET DHE FINANCA </w:t>
      </w:r>
    </w:p>
    <w:p w14:paraId="7D838DF4" w14:textId="77777777" w:rsidR="00642461" w:rsidRDefault="00642461" w:rsidP="00642461">
      <w:pPr>
        <w:rPr>
          <w:rFonts w:ascii="Times New Roman" w:hAnsi="Times New Roman" w:cs="Times New Roman"/>
          <w:sz w:val="72"/>
          <w:szCs w:val="24"/>
        </w:rPr>
      </w:pPr>
    </w:p>
    <w:p w14:paraId="3AE9B6D0" w14:textId="77777777" w:rsidR="00642461" w:rsidRDefault="00642461" w:rsidP="00642461">
      <w:pPr>
        <w:jc w:val="center"/>
        <w:rPr>
          <w:rFonts w:ascii="Times New Roman" w:hAnsi="Times New Roman" w:cs="Times New Roman"/>
          <w:sz w:val="44"/>
          <w:szCs w:val="24"/>
        </w:rPr>
      </w:pPr>
    </w:p>
    <w:p w14:paraId="33171611" w14:textId="2BD9A976" w:rsidR="00642461" w:rsidRPr="00A65425" w:rsidRDefault="00642461" w:rsidP="00642461">
      <w:pPr>
        <w:jc w:val="center"/>
        <w:rPr>
          <w:rFonts w:ascii="Times New Roman" w:hAnsi="Times New Roman" w:cs="Times New Roman"/>
          <w:sz w:val="44"/>
          <w:szCs w:val="24"/>
        </w:rPr>
      </w:pPr>
      <w:r w:rsidRPr="00A65425">
        <w:rPr>
          <w:rFonts w:ascii="Times New Roman" w:hAnsi="Times New Roman" w:cs="Times New Roman"/>
          <w:sz w:val="44"/>
          <w:szCs w:val="24"/>
        </w:rPr>
        <w:t>RAPORTI I PUNËS DHE AKTIVITETEVE</w:t>
      </w:r>
      <w:r>
        <w:rPr>
          <w:rFonts w:ascii="Times New Roman" w:hAnsi="Times New Roman" w:cs="Times New Roman"/>
          <w:sz w:val="44"/>
          <w:szCs w:val="24"/>
        </w:rPr>
        <w:t xml:space="preserve"> PËR MUAJIN JANAR 2025</w:t>
      </w:r>
    </w:p>
    <w:p w14:paraId="17B64F1D" w14:textId="77777777" w:rsidR="00642461" w:rsidRDefault="00642461" w:rsidP="00642461">
      <w:pPr>
        <w:jc w:val="center"/>
        <w:rPr>
          <w:rFonts w:ascii="Times New Roman" w:hAnsi="Times New Roman" w:cs="Times New Roman"/>
          <w:sz w:val="56"/>
          <w:szCs w:val="24"/>
        </w:rPr>
      </w:pPr>
    </w:p>
    <w:p w14:paraId="4805C335" w14:textId="77777777" w:rsidR="00642461" w:rsidRDefault="00642461" w:rsidP="00642461">
      <w:pPr>
        <w:jc w:val="center"/>
        <w:rPr>
          <w:rFonts w:ascii="Times New Roman" w:hAnsi="Times New Roman" w:cs="Times New Roman"/>
          <w:sz w:val="56"/>
          <w:szCs w:val="24"/>
        </w:rPr>
      </w:pPr>
    </w:p>
    <w:p w14:paraId="201EA086" w14:textId="77777777" w:rsidR="00642461" w:rsidRDefault="00642461" w:rsidP="00642461">
      <w:pPr>
        <w:jc w:val="center"/>
        <w:rPr>
          <w:rFonts w:ascii="Times New Roman" w:hAnsi="Times New Roman" w:cs="Times New Roman"/>
          <w:i/>
          <w:sz w:val="56"/>
          <w:szCs w:val="24"/>
        </w:rPr>
      </w:pPr>
    </w:p>
    <w:p w14:paraId="5200E71B" w14:textId="77777777" w:rsidR="00642461" w:rsidRDefault="00642461" w:rsidP="00642461">
      <w:pPr>
        <w:jc w:val="right"/>
        <w:rPr>
          <w:rFonts w:ascii="Times New Roman" w:hAnsi="Times New Roman" w:cs="Times New Roman"/>
          <w:i/>
          <w:sz w:val="40"/>
          <w:szCs w:val="24"/>
        </w:rPr>
      </w:pPr>
    </w:p>
    <w:p w14:paraId="07AEDA04" w14:textId="77777777" w:rsidR="00642461" w:rsidRDefault="00642461" w:rsidP="00642461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59EE91CF" w14:textId="77777777" w:rsidR="00642461" w:rsidRDefault="00642461" w:rsidP="00642461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305CA18B" w14:textId="77777777" w:rsidR="00642461" w:rsidRDefault="00642461" w:rsidP="00642461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Hani i Elezit, 2025</w:t>
      </w:r>
    </w:p>
    <w:p w14:paraId="6CAE2830" w14:textId="77777777" w:rsidR="00642461" w:rsidRPr="00FE1103" w:rsidRDefault="00642461" w:rsidP="00642461">
      <w:pPr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</w:pP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lastRenderedPageBreak/>
        <w:t>DREJTORIA PËR BUXHE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 xml:space="preserve">T DHE FINANCA </w:t>
      </w:r>
    </w:p>
    <w:p w14:paraId="70489958" w14:textId="77777777" w:rsidR="00642461" w:rsidRDefault="00642461" w:rsidP="00642461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2FB1FE" w14:textId="0F7ECF06" w:rsidR="00642461" w:rsidRPr="00FE1103" w:rsidRDefault="00642461" w:rsidP="0064246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Drejtoria për Buxhet dhe Financa pë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 muajin Janar 2025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, funksionin e vet e ka ushtruar në bazë të kompetencave dhe përgjegjësive ligjore mbi qeverisjen e Komunave të Republikës së Kosovës, Statutin e komunës së Hanit të Elezit, Ligjin mbi menaxhimin e financave publike dhe përgjegjësitë, Ligjin mbi financat e pushtetit lokal, Ligjin mbi vet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ë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qeverisjen lokale, Ligjin mbi tatimin në pronën e paluajtshme, Rregulloret dhe udhëzimet administrative nga Ministria e Financave, Punës dhe Transfereve (MFPT).</w:t>
      </w:r>
    </w:p>
    <w:p w14:paraId="3CCC1BD7" w14:textId="77777777" w:rsidR="00642461" w:rsidRPr="00FE1103" w:rsidRDefault="00642461" w:rsidP="00642461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Drejtoria për Buxhet dhe Financa me qëllim të realizimit sa më efikas të të gjitha kompeten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cave dhe përgjegjësive, ka funksionuar kryesisht në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katër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4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) sektorë:</w:t>
      </w:r>
    </w:p>
    <w:p w14:paraId="7D54D447" w14:textId="77777777" w:rsidR="00642461" w:rsidRDefault="00642461" w:rsidP="00642461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për buxhet</w:t>
      </w:r>
    </w:p>
    <w:p w14:paraId="3A60AB71" w14:textId="77777777" w:rsidR="00642461" w:rsidRPr="00FE1103" w:rsidRDefault="00642461" w:rsidP="00642461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Sektori për financa,</w:t>
      </w:r>
    </w:p>
    <w:p w14:paraId="299DED70" w14:textId="77777777" w:rsidR="00642461" w:rsidRPr="00FE1103" w:rsidRDefault="00642461" w:rsidP="00642461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për të hyra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dhe</w:t>
      </w:r>
    </w:p>
    <w:p w14:paraId="2AAA9DEE" w14:textId="77777777" w:rsidR="00642461" w:rsidRPr="00FE1103" w:rsidRDefault="00642461" w:rsidP="00642461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i tatimit në pronë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E798ECC" w14:textId="77777777" w:rsidR="00642461" w:rsidRPr="00FE1103" w:rsidRDefault="00642461" w:rsidP="00642461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68120F" w14:textId="3A3EE8A5" w:rsidR="00642461" w:rsidRDefault="00642461" w:rsidP="00642461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Drejtoria për Buxhet dhe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Financa e menaxhuar nga drejtoresha e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drejtorisë dhe me një staf prej (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7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zyrtarëve, gjatë muajit Janar 2025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kishte një angazhim permanent, me një përkushtim të madh në drejtim të realizimit sa më të suksesshëm të të gjitha objektiva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ve dhe detyrave të parashikuara në planin e punës së drejtorisë.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Aktiviteti i drejtorisë ka qenë i përqëndruar në realizimin e buxhetit sipas dinamikës së planifikuar dhe menaxhimin sa më efikas të buxhetit. </w:t>
      </w:r>
    </w:p>
    <w:p w14:paraId="5B899D4B" w14:textId="77777777" w:rsidR="00642461" w:rsidRDefault="00642461" w:rsidP="00642461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496429E7" w14:textId="31FFB918" w:rsidR="00642461" w:rsidRPr="00FE1103" w:rsidRDefault="00642461" w:rsidP="00642461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Buxheti i komunës së Hanit të Elezi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t i ndarë sipas Ligjit me </w:t>
      </w:r>
      <w:hyperlink r:id="rId8" w:history="1">
        <w:r w:rsidRPr="00642461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NR. 08/L-332 MBI NDARJET BUXHETORE PËR BUXHETIN E REPUBLIKЁS SЁ KOSOVЁS PЁR VITIN 2025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është në lartësi prej </w:t>
      </w:r>
      <w:r w:rsidRPr="00642461">
        <w:rPr>
          <w:rFonts w:ascii="Times New Roman" w:hAnsi="Times New Roman" w:cs="Times New Roman"/>
          <w:b/>
          <w:bCs/>
          <w:sz w:val="24"/>
          <w:szCs w:val="24"/>
          <w:u w:val="single"/>
        </w:rPr>
        <w:t>3,615,457</w:t>
      </w:r>
      <w:r w:rsidRPr="00642461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u w:val="single"/>
        </w:rPr>
        <w:t>.00 Euro.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</w:p>
    <w:p w14:paraId="22A84CB9" w14:textId="77777777" w:rsidR="00642461" w:rsidRPr="00C574C5" w:rsidRDefault="00642461" w:rsidP="00642461">
      <w:pPr>
        <w:tabs>
          <w:tab w:val="left" w:pos="540"/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942BD3" w14:textId="77777777" w:rsidR="00642461" w:rsidRPr="00642461" w:rsidRDefault="00642461" w:rsidP="00642461">
      <w:pPr>
        <w:pStyle w:val="BodyText"/>
        <w:spacing w:line="360" w:lineRule="auto"/>
        <w:ind w:left="342"/>
      </w:pPr>
      <w:r w:rsidRPr="00642461">
        <w:t>Ky buxhet është ndarë sipas kategorive ekonomike si në vijim:</w:t>
      </w:r>
    </w:p>
    <w:p w14:paraId="28621698" w14:textId="1F52960B" w:rsidR="00642461" w:rsidRPr="00642461" w:rsidRDefault="00642461" w:rsidP="00642461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48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42461">
        <w:rPr>
          <w:rFonts w:ascii="Times New Roman" w:hAnsi="Times New Roman" w:cs="Times New Roman"/>
          <w:sz w:val="24"/>
          <w:szCs w:val="24"/>
        </w:rPr>
        <w:t>Paga dhe shtesa................. 2,188,542.00 €,</w:t>
      </w:r>
    </w:p>
    <w:p w14:paraId="56098FFF" w14:textId="143ABF61" w:rsidR="00642461" w:rsidRPr="00642461" w:rsidRDefault="00642461" w:rsidP="00642461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710"/>
        </w:tabs>
        <w:autoSpaceDE w:val="0"/>
        <w:autoSpaceDN w:val="0"/>
        <w:spacing w:before="3"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42461">
        <w:rPr>
          <w:rFonts w:ascii="Times New Roman" w:hAnsi="Times New Roman" w:cs="Times New Roman"/>
          <w:sz w:val="24"/>
          <w:szCs w:val="24"/>
        </w:rPr>
        <w:t>Mallra dhe shërbime............. 584,500.00 €,</w:t>
      </w:r>
    </w:p>
    <w:p w14:paraId="47E60E1E" w14:textId="345258AA" w:rsidR="00642461" w:rsidRPr="00642461" w:rsidRDefault="00642461" w:rsidP="00642461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86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42461">
        <w:rPr>
          <w:rFonts w:ascii="Times New Roman" w:hAnsi="Times New Roman" w:cs="Times New Roman"/>
          <w:sz w:val="24"/>
          <w:szCs w:val="24"/>
        </w:rPr>
        <w:t>Shpenzimet komunale</w:t>
      </w:r>
      <w:r w:rsidRPr="00642461">
        <w:rPr>
          <w:rFonts w:ascii="Times New Roman" w:hAnsi="Times New Roman" w:cs="Times New Roman"/>
          <w:sz w:val="24"/>
          <w:szCs w:val="24"/>
        </w:rPr>
        <w:tab/>
        <w:t>..94,000.00 €,</w:t>
      </w:r>
    </w:p>
    <w:p w14:paraId="5FB85EA0" w14:textId="2E40926E" w:rsidR="00642461" w:rsidRPr="00642461" w:rsidRDefault="00642461" w:rsidP="00642461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848"/>
        </w:tabs>
        <w:autoSpaceDE w:val="0"/>
        <w:autoSpaceDN w:val="0"/>
        <w:spacing w:before="2"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42461">
        <w:rPr>
          <w:rFonts w:ascii="Times New Roman" w:hAnsi="Times New Roman" w:cs="Times New Roman"/>
          <w:sz w:val="24"/>
          <w:szCs w:val="24"/>
        </w:rPr>
        <w:t>Subvencione dhe transfere</w:t>
      </w:r>
      <w:r w:rsidRPr="00642461">
        <w:rPr>
          <w:rFonts w:ascii="Times New Roman" w:hAnsi="Times New Roman" w:cs="Times New Roman"/>
          <w:sz w:val="24"/>
          <w:szCs w:val="24"/>
        </w:rPr>
        <w:tab/>
        <w:t>143,000.00 €,</w:t>
      </w:r>
    </w:p>
    <w:p w14:paraId="3F131623" w14:textId="46C60950" w:rsidR="00642461" w:rsidRPr="00642461" w:rsidRDefault="00642461" w:rsidP="00642461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729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42461">
        <w:rPr>
          <w:rFonts w:ascii="Times New Roman" w:hAnsi="Times New Roman" w:cs="Times New Roman"/>
          <w:sz w:val="24"/>
          <w:szCs w:val="24"/>
        </w:rPr>
        <w:t>Shpenzime kapitale</w:t>
      </w:r>
      <w:r w:rsidRPr="00642461">
        <w:rPr>
          <w:rFonts w:ascii="Times New Roman" w:hAnsi="Times New Roman" w:cs="Times New Roman"/>
          <w:sz w:val="24"/>
          <w:szCs w:val="24"/>
        </w:rPr>
        <w:tab/>
        <w:t>.. 605,415.00 €,</w:t>
      </w:r>
    </w:p>
    <w:p w14:paraId="5A4519C6" w14:textId="1082395A" w:rsidR="00642461" w:rsidRPr="00C574C5" w:rsidRDefault="00642461" w:rsidP="00642461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571"/>
        </w:tabs>
        <w:autoSpaceDE w:val="0"/>
        <w:autoSpaceDN w:val="0"/>
        <w:spacing w:before="6" w:after="0" w:line="360" w:lineRule="auto"/>
        <w:ind w:hanging="361"/>
        <w:contextualSpacing w:val="0"/>
        <w:rPr>
          <w:rFonts w:ascii="Times New Roman" w:hAnsi="Times New Roman" w:cs="Times New Roman"/>
          <w:sz w:val="16"/>
        </w:rPr>
      </w:pPr>
      <w:r w:rsidRPr="00C574C5">
        <w:rPr>
          <w:rFonts w:ascii="Times New Roman" w:hAnsi="Times New Roman" w:cs="Times New Roman"/>
          <w:sz w:val="24"/>
          <w:u w:val="single"/>
        </w:rPr>
        <w:t>Totali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C574C5">
        <w:rPr>
          <w:rFonts w:ascii="Times New Roman" w:hAnsi="Times New Roman" w:cs="Times New Roman"/>
          <w:sz w:val="24"/>
          <w:u w:val="single"/>
        </w:rPr>
        <w:t>i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C574C5">
        <w:rPr>
          <w:rFonts w:ascii="Times New Roman" w:hAnsi="Times New Roman" w:cs="Times New Roman"/>
          <w:sz w:val="24"/>
          <w:u w:val="single"/>
        </w:rPr>
        <w:t>buxhetit</w:t>
      </w:r>
      <w:r w:rsidRPr="00C574C5">
        <w:rPr>
          <w:rFonts w:ascii="Times New Roman" w:hAnsi="Times New Roman" w:cs="Times New Roman"/>
          <w:sz w:val="24"/>
        </w:rPr>
        <w:t>..................</w:t>
      </w:r>
      <w:r w:rsidRPr="00642461">
        <w:t xml:space="preserve"> </w:t>
      </w:r>
      <w:r w:rsidRPr="00642461">
        <w:rPr>
          <w:rFonts w:ascii="Times New Roman" w:hAnsi="Times New Roman" w:cs="Times New Roman"/>
          <w:b/>
          <w:bCs/>
          <w:sz w:val="24"/>
          <w:szCs w:val="24"/>
          <w:u w:val="single"/>
        </w:rPr>
        <w:t>3,615,457.00</w:t>
      </w:r>
      <w:r w:rsidRPr="00642461">
        <w:rPr>
          <w:rFonts w:ascii="Times New Roman" w:hAnsi="Times New Roman" w:cs="Times New Roman"/>
          <w:b/>
          <w:bCs/>
          <w:sz w:val="24"/>
          <w:u w:val="single"/>
        </w:rPr>
        <w:t xml:space="preserve"> €.</w:t>
      </w:r>
    </w:p>
    <w:p w14:paraId="27FAB1B3" w14:textId="77777777" w:rsidR="00642461" w:rsidRPr="00FE1103" w:rsidRDefault="00642461" w:rsidP="00642461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77FE1AA" w14:textId="77777777" w:rsidR="00642461" w:rsidRDefault="00642461" w:rsidP="00642461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60011517" w14:textId="77777777" w:rsidR="00642461" w:rsidRDefault="00642461" w:rsidP="00642461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2493077F" w14:textId="77777777" w:rsidR="00642461" w:rsidRDefault="00642461" w:rsidP="00642461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37935B72" w14:textId="77777777" w:rsidR="00642461" w:rsidRDefault="00642461" w:rsidP="00642461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2B27E2C2" w14:textId="77777777" w:rsidR="00642461" w:rsidRDefault="00642461" w:rsidP="00642461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3432E4C0" w14:textId="77777777" w:rsidR="00642461" w:rsidRDefault="00642461" w:rsidP="00642461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F7E5D0A" w14:textId="77777777" w:rsidR="00642461" w:rsidRDefault="00642461" w:rsidP="00642461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4DC40074" w14:textId="241E1EF3" w:rsidR="00642461" w:rsidRDefault="00642461" w:rsidP="00642461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Punët dhe aktivitetet të cilat janë zhvilluar gjatë këtij </w:t>
      </w:r>
      <w:r w:rsidR="00E842FD">
        <w:rPr>
          <w:rFonts w:ascii="Times New Roman" w:eastAsia="MS Mincho" w:hAnsi="Times New Roman" w:cs="Times New Roman"/>
          <w:color w:val="000000"/>
          <w:sz w:val="24"/>
          <w:szCs w:val="24"/>
        </w:rPr>
        <w:t>muaji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,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mund t’i veçojmë këto:</w:t>
      </w:r>
    </w:p>
    <w:p w14:paraId="73524857" w14:textId="77777777" w:rsidR="00642461" w:rsidRDefault="00642461" w:rsidP="00642461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36AE2884" w14:textId="77777777" w:rsidR="00642461" w:rsidRDefault="00642461" w:rsidP="00642461">
      <w:pPr>
        <w:spacing w:after="0" w:line="240" w:lineRule="auto"/>
        <w:ind w:left="360"/>
        <w:contextualSpacing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PËR BUXHET DHE FINANCA</w:t>
      </w:r>
    </w:p>
    <w:p w14:paraId="525533FB" w14:textId="4FD5EC0A" w:rsidR="00642461" w:rsidRPr="00445B17" w:rsidRDefault="00642461" w:rsidP="00642461">
      <w:pPr>
        <w:pStyle w:val="ListParagraph"/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B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Përgatitja e </w:t>
      </w:r>
      <w:r w:rsidR="00E842FD"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Pr="00445B17">
        <w:rPr>
          <w:rFonts w:ascii="Times New Roman" w:eastAsia="Calibri" w:hAnsi="Times New Roman" w:cs="Times New Roman"/>
          <w:color w:val="000000"/>
          <w:sz w:val="24"/>
          <w:szCs w:val="24"/>
        </w:rPr>
        <w:t>aport</w:t>
      </w:r>
      <w:r w:rsidR="00E842FD">
        <w:rPr>
          <w:rFonts w:ascii="Times New Roman" w:eastAsia="Calibri" w:hAnsi="Times New Roman" w:cs="Times New Roman"/>
          <w:color w:val="000000"/>
          <w:sz w:val="24"/>
          <w:szCs w:val="24"/>
        </w:rPr>
        <w:t>it Fincanciar për vitin 2024 dhe e kemi dërguar për diskutim në KPF dhe Kuvend Komunal,</w:t>
      </w:r>
    </w:p>
    <w:p w14:paraId="156A7D65" w14:textId="5CD8B573" w:rsidR="00642461" w:rsidRPr="00B73E36" w:rsidRDefault="00642461" w:rsidP="00642461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Deklarimi në Thesar obligimet e pa paguara dhe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ato kontraktuale </w:t>
      </w:r>
      <w:r w:rsidR="002350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për muajin Dhjetor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2024</w:t>
      </w: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14:paraId="31594024" w14:textId="45B9BA71" w:rsidR="00642461" w:rsidRPr="002350BA" w:rsidRDefault="00642461" w:rsidP="00642461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>Bara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zimi me Thesar </w:t>
      </w:r>
      <w:r w:rsidR="002350BA">
        <w:rPr>
          <w:rFonts w:ascii="Times New Roman" w:eastAsia="Calibri" w:hAnsi="Times New Roman" w:cs="Times New Roman"/>
          <w:color w:val="000000"/>
          <w:sz w:val="24"/>
          <w:szCs w:val="24"/>
        </w:rPr>
        <w:t>për vitin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2350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4, </w:t>
      </w:r>
    </w:p>
    <w:p w14:paraId="01324876" w14:textId="64DDCCDD" w:rsidR="002350BA" w:rsidRPr="002350BA" w:rsidRDefault="002350BA" w:rsidP="00642461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Plotësimi i të dhënave përkatëse të Drejtorisë Buxhet dhe Financa në Raportin e Agjendës Evropiane, </w:t>
      </w:r>
    </w:p>
    <w:p w14:paraId="2C091C5E" w14:textId="7A1E98E3" w:rsidR="002350BA" w:rsidRPr="002350BA" w:rsidRDefault="002350BA" w:rsidP="00642461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Përgatitja dhe dorëzimi i Raportit të Monitorimit sipas Periudhave (Q4) në Departamentin e Buxhetit – MFPT, </w:t>
      </w:r>
    </w:p>
    <w:p w14:paraId="02DC27D7" w14:textId="6A2D6309" w:rsidR="002350BA" w:rsidRPr="00B73E36" w:rsidRDefault="002350BA" w:rsidP="00642461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Hartimi i Pasqyrave Vjetore Financiare për vitin 2024 dhe anekset përcjellëse si dhe dorëzimi i tyre në Departamentin e Thesarit – MFPT,</w:t>
      </w:r>
    </w:p>
    <w:p w14:paraId="1F55CF2B" w14:textId="40A6404D" w:rsidR="00642461" w:rsidRPr="002350BA" w:rsidRDefault="00642461" w:rsidP="00642461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0B702E">
        <w:rPr>
          <w:rFonts w:ascii="Times New Roman" w:hAnsi="Times New Roman" w:cs="Times New Roman"/>
          <w:sz w:val="24"/>
          <w:szCs w:val="24"/>
        </w:rPr>
        <w:t xml:space="preserve"> </w:t>
      </w:r>
      <w:r w:rsidRPr="000B70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B702E">
        <w:rPr>
          <w:rFonts w:ascii="Times New Roman" w:eastAsia="Calibri" w:hAnsi="Times New Roman" w:cs="Times New Roman"/>
          <w:color w:val="000000"/>
          <w:sz w:val="24"/>
        </w:rPr>
        <w:t>Llogaritja dhe realizimi i të gjitha pagesave të destinuar për pagesën e pagave dhe shtesave të Administratës Komunale, të këshilltarëve Komunal, komiteteve të ndryshme të Kuvendit, të Sektorit të Arsimit dhe Sektorit të Kujdesit Primar Shëndetësor</w:t>
      </w:r>
      <w:r w:rsidRPr="000B702E">
        <w:rPr>
          <w:rFonts w:ascii="Times New Roman" w:eastAsia="Calibri" w:hAnsi="Times New Roman" w:cs="Times New Roman"/>
          <w:color w:val="000000"/>
        </w:rPr>
        <w:t>.</w:t>
      </w:r>
    </w:p>
    <w:p w14:paraId="4BF93747" w14:textId="77777777" w:rsidR="00642461" w:rsidRDefault="00642461" w:rsidP="00642461"/>
    <w:p w14:paraId="32CA7BB5" w14:textId="77777777" w:rsidR="00642461" w:rsidRDefault="00642461" w:rsidP="00642461"/>
    <w:p w14:paraId="1CF88B39" w14:textId="38DE4E24" w:rsidR="00642461" w:rsidRDefault="00642461" w:rsidP="0020301D">
      <w:pPr>
        <w:pStyle w:val="ListParagraph"/>
        <w:tabs>
          <w:tab w:val="left" w:pos="540"/>
          <w:tab w:val="left" w:pos="1080"/>
        </w:tabs>
        <w:spacing w:after="0" w:line="360" w:lineRule="auto"/>
        <w:ind w:left="142" w:right="630" w:firstLine="630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B73E3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RAPORTI I EKZEKUTIMIT TË BUXHETIT PËR </w:t>
      </w:r>
      <w:r w:rsidR="0020301D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MUAJIN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JANAR </w:t>
      </w:r>
      <w:r w:rsidR="0020301D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2025</w:t>
      </w:r>
    </w:p>
    <w:p w14:paraId="436894FE" w14:textId="77777777" w:rsidR="0020301D" w:rsidRDefault="0020301D" w:rsidP="0020301D">
      <w:pPr>
        <w:pStyle w:val="ListParagraph"/>
        <w:tabs>
          <w:tab w:val="left" w:pos="540"/>
          <w:tab w:val="left" w:pos="1080"/>
        </w:tabs>
        <w:spacing w:after="0" w:line="360" w:lineRule="auto"/>
        <w:ind w:left="142" w:right="630" w:firstLine="630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1701"/>
        <w:gridCol w:w="2268"/>
      </w:tblGrid>
      <w:tr w:rsidR="00081336" w:rsidRPr="00AA2386" w14:paraId="2A5C2005" w14:textId="77777777" w:rsidTr="00081336">
        <w:trPr>
          <w:trHeight w:val="86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1D397" w14:textId="77777777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Kategoritë</w:t>
            </w:r>
            <w:proofErr w:type="spellEnd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ekonomike</w:t>
            </w:r>
            <w:proofErr w:type="spellEnd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të</w:t>
            </w:r>
            <w:proofErr w:type="spellEnd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shpenzimeve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EFF15" w14:textId="79252427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Buxheti</w:t>
            </w:r>
            <w:proofErr w:type="spellEnd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15225" w14:textId="0B08969C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Realizimi</w:t>
            </w:r>
            <w:proofErr w:type="spellEnd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janar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8C28B" w14:textId="77777777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% </w:t>
            </w:r>
            <w:proofErr w:type="spellStart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Realizim</w:t>
            </w:r>
            <w:proofErr w:type="spellEnd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/</w:t>
            </w:r>
            <w:proofErr w:type="spellStart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planifikim</w:t>
            </w:r>
            <w:proofErr w:type="spellEnd"/>
          </w:p>
        </w:tc>
      </w:tr>
      <w:tr w:rsidR="00081336" w:rsidRPr="00AA2386" w14:paraId="2C98844B" w14:textId="77777777" w:rsidTr="00081336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52B45" w14:textId="77777777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Paga</w:t>
            </w:r>
            <w:proofErr w:type="spellEnd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dhe</w:t>
            </w:r>
            <w:proofErr w:type="spellEnd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shtesa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CC89" w14:textId="25B73F78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642461">
              <w:rPr>
                <w:rFonts w:ascii="Times New Roman" w:hAnsi="Times New Roman" w:cs="Times New Roman"/>
                <w:sz w:val="24"/>
                <w:szCs w:val="24"/>
              </w:rPr>
              <w:t>2,188,542.00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E74F4" w14:textId="13D35E26" w:rsidR="00081336" w:rsidRPr="0008133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081336">
              <w:rPr>
                <w:rFonts w:ascii="Times New Roman" w:hAnsi="Times New Roman" w:cs="Times New Roman"/>
                <w:noProof/>
                <w:sz w:val="24"/>
                <w:szCs w:val="28"/>
              </w:rPr>
              <w:t>187,616.32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79E80" w14:textId="4BE7E978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8.5</w:t>
            </w: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%</w:t>
            </w:r>
          </w:p>
        </w:tc>
      </w:tr>
      <w:tr w:rsidR="00081336" w:rsidRPr="00AA2386" w14:paraId="1D30ACC1" w14:textId="77777777" w:rsidTr="00081336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80B62" w14:textId="77777777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Mallra</w:t>
            </w:r>
            <w:proofErr w:type="spellEnd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dhe</w:t>
            </w:r>
            <w:proofErr w:type="spellEnd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shërbime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9C26" w14:textId="1785945B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642461">
              <w:rPr>
                <w:rFonts w:ascii="Times New Roman" w:hAnsi="Times New Roman" w:cs="Times New Roman"/>
                <w:sz w:val="24"/>
                <w:szCs w:val="24"/>
              </w:rPr>
              <w:t>584,500.00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7A396" w14:textId="272D9865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80C67" w14:textId="60736B10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%</w:t>
            </w:r>
          </w:p>
        </w:tc>
      </w:tr>
      <w:tr w:rsidR="00081336" w:rsidRPr="00AA2386" w14:paraId="2BEFE8CE" w14:textId="77777777" w:rsidTr="00081336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19CA" w14:textId="77777777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Shpenzime</w:t>
            </w:r>
            <w:proofErr w:type="spellEnd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komunale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A44A1" w14:textId="54E9B339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  <w:r w:rsidRPr="00AA2386">
              <w:rPr>
                <w:rFonts w:ascii="Times New Roman" w:eastAsia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  <w:r w:rsidRPr="00AA2386">
              <w:rPr>
                <w:rFonts w:ascii="Times New Roman" w:eastAsia="Times New Roman" w:hAnsi="Times New Roman" w:cs="Times New Roman"/>
                <w:sz w:val="24"/>
                <w:lang w:val="en-US"/>
              </w:rPr>
              <w:t>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EF86D" w14:textId="6A99520C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27E30" w14:textId="78E6FB7E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%</w:t>
            </w:r>
          </w:p>
        </w:tc>
      </w:tr>
      <w:tr w:rsidR="00081336" w:rsidRPr="00AA2386" w14:paraId="09EB5B17" w14:textId="77777777" w:rsidTr="00081336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2F9DC" w14:textId="77777777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Subvencione</w:t>
            </w:r>
            <w:proofErr w:type="spellEnd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dhe</w:t>
            </w:r>
            <w:proofErr w:type="spellEnd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trans.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2A4A" w14:textId="786A17B0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143,000.00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9E488" w14:textId="338DA5CC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ED8AE" w14:textId="68AF3165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%</w:t>
            </w:r>
          </w:p>
        </w:tc>
      </w:tr>
      <w:tr w:rsidR="00081336" w:rsidRPr="00AA2386" w14:paraId="6AC9A3B2" w14:textId="77777777" w:rsidTr="00081336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22699" w14:textId="77777777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Shpenzime</w:t>
            </w:r>
            <w:proofErr w:type="spellEnd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kapitale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799F" w14:textId="6D3CA5EE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642461">
              <w:rPr>
                <w:rFonts w:ascii="Times New Roman" w:hAnsi="Times New Roman" w:cs="Times New Roman"/>
                <w:sz w:val="24"/>
                <w:szCs w:val="24"/>
              </w:rPr>
              <w:t>605,415.00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A253C" w14:textId="10F54994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3A1F9" w14:textId="38002371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  <w:r w:rsidRPr="00AA238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%</w:t>
            </w:r>
          </w:p>
        </w:tc>
      </w:tr>
      <w:tr w:rsidR="00081336" w:rsidRPr="00AA2386" w14:paraId="26F77425" w14:textId="77777777" w:rsidTr="00081336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9E67D" w14:textId="77777777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TOTAL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28F2" w14:textId="6B109FE9" w:rsidR="00081336" w:rsidRPr="0020301D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203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3,615,457.00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9E9D1" w14:textId="022A6FA2" w:rsidR="00081336" w:rsidRPr="0008133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081336">
              <w:rPr>
                <w:rFonts w:ascii="Times New Roman" w:hAnsi="Times New Roman" w:cs="Times New Roman"/>
                <w:noProof/>
                <w:sz w:val="24"/>
                <w:szCs w:val="28"/>
              </w:rPr>
              <w:t>187,616.32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BC5FD" w14:textId="154F8C3F" w:rsidR="00081336" w:rsidRPr="00AA2386" w:rsidRDefault="00081336" w:rsidP="00622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5.1</w:t>
            </w:r>
            <w:r w:rsidRPr="00AA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%</w:t>
            </w:r>
          </w:p>
        </w:tc>
      </w:tr>
    </w:tbl>
    <w:p w14:paraId="7E2F853B" w14:textId="77777777" w:rsidR="00642461" w:rsidRDefault="00642461" w:rsidP="00642461">
      <w:pPr>
        <w:tabs>
          <w:tab w:val="left" w:pos="1128"/>
        </w:tabs>
        <w:ind w:right="270" w:firstLine="630"/>
        <w:jc w:val="center"/>
      </w:pPr>
    </w:p>
    <w:p w14:paraId="001727D1" w14:textId="77777777" w:rsidR="00642461" w:rsidRDefault="00642461" w:rsidP="00642461"/>
    <w:p w14:paraId="52B2E686" w14:textId="27593D31" w:rsidR="002350BA" w:rsidRDefault="002350BA" w:rsidP="00642461">
      <w:pPr>
        <w:pStyle w:val="ListParagraph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258D4D61" w14:textId="77777777" w:rsidR="0020301D" w:rsidRDefault="0020301D" w:rsidP="00642461">
      <w:pPr>
        <w:pStyle w:val="ListParagraph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135F2850" w14:textId="44FDABC1" w:rsidR="00642461" w:rsidRDefault="00642461" w:rsidP="00642461">
      <w:pPr>
        <w:pStyle w:val="ListParagraph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A343D7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PËR TË HYRAT</w:t>
      </w:r>
    </w:p>
    <w:p w14:paraId="449A3F0F" w14:textId="77777777" w:rsidR="00642461" w:rsidRDefault="00642461" w:rsidP="00642461"/>
    <w:p w14:paraId="69DEBCA7" w14:textId="16E5FE9F" w:rsidR="00081336" w:rsidRPr="00081336" w:rsidRDefault="00642461" w:rsidP="00081336">
      <w:pPr>
        <w:spacing w:after="0" w:line="360" w:lineRule="auto"/>
        <w:ind w:left="-2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03">
        <w:rPr>
          <w:rFonts w:ascii="Times New Roman" w:eastAsia="Times New Roman" w:hAnsi="Times New Roman" w:cs="Times New Roman"/>
          <w:sz w:val="24"/>
          <w:szCs w:val="24"/>
        </w:rPr>
        <w:t>Planifikimi i t</w:t>
      </w:r>
      <w:r>
        <w:rPr>
          <w:rFonts w:ascii="Times New Roman" w:eastAsia="Times New Roman" w:hAnsi="Times New Roman" w:cs="Times New Roman"/>
          <w:sz w:val="24"/>
          <w:szCs w:val="24"/>
        </w:rPr>
        <w:t>ë hyrave vetanake për vitin 202</w:t>
      </w:r>
      <w:r w:rsidR="0008133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është në shumë prej </w:t>
      </w:r>
      <w:r w:rsidR="00081336">
        <w:rPr>
          <w:rFonts w:ascii="Times New Roman" w:eastAsia="Times New Roman" w:hAnsi="Times New Roman" w:cs="Times New Roman"/>
          <w:sz w:val="24"/>
          <w:szCs w:val="24"/>
        </w:rPr>
        <w:t>339,719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 €.</w:t>
      </w:r>
      <w:r w:rsidR="0008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336" w:rsidRPr="000813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Për shkak të vonesave në marrjen e qasjeve në SIMFK, të hyrat e inkasuara përgjatë muajit janar 2025 janë regjistruar në mënyrë manuale dhe figurojnë si të hyra përgjatë muajit vijues. </w:t>
      </w:r>
    </w:p>
    <w:p w14:paraId="553E77CB" w14:textId="77777777" w:rsidR="00642461" w:rsidRDefault="00642461" w:rsidP="0064246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0AE40C" w14:textId="77777777" w:rsidR="00642461" w:rsidRDefault="00642461" w:rsidP="0064246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DB466C" w14:textId="77777777" w:rsidR="00642461" w:rsidRPr="005E57CE" w:rsidRDefault="00642461" w:rsidP="00642461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E57CE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I TATIMIT NË PRONË</w:t>
      </w:r>
    </w:p>
    <w:p w14:paraId="66298190" w14:textId="77777777" w:rsidR="00642461" w:rsidRPr="00FE1103" w:rsidRDefault="00642461" w:rsidP="00642461">
      <w:pPr>
        <w:spacing w:after="0" w:line="240" w:lineRule="auto"/>
        <w:ind w:left="360"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615C5378" w14:textId="66FB601A" w:rsidR="00642461" w:rsidRDefault="00642461" w:rsidP="00081336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Gjatë këtij </w:t>
      </w:r>
      <w:r w:rsidR="00081336">
        <w:rPr>
          <w:rFonts w:ascii="Times New Roman" w:eastAsia="MS Mincho" w:hAnsi="Times New Roman" w:cs="Times New Roman"/>
          <w:color w:val="000000"/>
          <w:sz w:val="24"/>
          <w:szCs w:val="24"/>
        </w:rPr>
        <w:t>muaji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, ky sektor</w:t>
      </w:r>
      <w:r w:rsidR="0008133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ka kryer vetëm shërbime të rregullta ndaj qytetarëve, siç janë: lëshimin e faturave të tatimit në pronë, lëshimin e vërtetimeve për qëllime të ndryshme. </w:t>
      </w:r>
    </w:p>
    <w:p w14:paraId="2FFF5B12" w14:textId="2FC3E933" w:rsidR="00642461" w:rsidRDefault="00642461" w:rsidP="00081336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55A20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</w:p>
    <w:p w14:paraId="72559382" w14:textId="77777777" w:rsidR="00642461" w:rsidRPr="00FD5C24" w:rsidRDefault="00642461" w:rsidP="006424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808D77D" w14:textId="77777777" w:rsidR="00642461" w:rsidRPr="002F25E9" w:rsidRDefault="00642461" w:rsidP="0064246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3FBA96" w14:textId="77777777" w:rsidR="00642461" w:rsidRDefault="00642461" w:rsidP="00642461"/>
    <w:p w14:paraId="35E60713" w14:textId="77777777" w:rsidR="00642461" w:rsidRPr="00313D99" w:rsidRDefault="00642461" w:rsidP="00642461"/>
    <w:p w14:paraId="54AA4409" w14:textId="77777777" w:rsidR="00642461" w:rsidRPr="00313D99" w:rsidRDefault="00642461" w:rsidP="00642461"/>
    <w:p w14:paraId="2300E8D6" w14:textId="77777777" w:rsidR="00642461" w:rsidRPr="00313D99" w:rsidRDefault="00642461" w:rsidP="00642461"/>
    <w:p w14:paraId="74F10BDE" w14:textId="77777777" w:rsidR="00642461" w:rsidRPr="00313D99" w:rsidRDefault="00642461" w:rsidP="00642461"/>
    <w:p w14:paraId="5E613158" w14:textId="77777777" w:rsidR="00642461" w:rsidRPr="00313D99" w:rsidRDefault="00642461" w:rsidP="00642461"/>
    <w:p w14:paraId="51AED3CF" w14:textId="77777777" w:rsidR="00642461" w:rsidRPr="00313D99" w:rsidRDefault="00642461" w:rsidP="00642461"/>
    <w:p w14:paraId="3B009A0B" w14:textId="77777777" w:rsidR="00642461" w:rsidRPr="00313D99" w:rsidRDefault="00642461" w:rsidP="00642461"/>
    <w:p w14:paraId="21227CC7" w14:textId="77777777" w:rsidR="00642461" w:rsidRPr="00313D99" w:rsidRDefault="00642461" w:rsidP="00642461"/>
    <w:p w14:paraId="43199D88" w14:textId="77777777" w:rsidR="00642461" w:rsidRPr="00313D99" w:rsidRDefault="00642461" w:rsidP="00642461"/>
    <w:p w14:paraId="48BD4FEF" w14:textId="77777777" w:rsidR="00642461" w:rsidRPr="00313D99" w:rsidRDefault="00642461" w:rsidP="00642461"/>
    <w:p w14:paraId="21B06263" w14:textId="77777777" w:rsidR="00642461" w:rsidRPr="00313D99" w:rsidRDefault="00642461" w:rsidP="00642461">
      <w:pPr>
        <w:rPr>
          <w:rFonts w:ascii="Times New Roman" w:hAnsi="Times New Roman" w:cs="Times New Roman"/>
          <w:sz w:val="24"/>
          <w:szCs w:val="24"/>
        </w:rPr>
      </w:pPr>
      <w:r w:rsidRPr="00313D99">
        <w:rPr>
          <w:rFonts w:ascii="Times New Roman" w:hAnsi="Times New Roman" w:cs="Times New Roman"/>
          <w:sz w:val="24"/>
          <w:szCs w:val="24"/>
        </w:rPr>
        <w:t>Drejtore për Buxhet dhe Financa</w:t>
      </w:r>
    </w:p>
    <w:p w14:paraId="06BB2C49" w14:textId="77777777" w:rsidR="00642461" w:rsidRDefault="00642461" w:rsidP="00642461">
      <w:pPr>
        <w:rPr>
          <w:rFonts w:ascii="Times New Roman" w:hAnsi="Times New Roman" w:cs="Times New Roman"/>
          <w:sz w:val="24"/>
          <w:szCs w:val="24"/>
        </w:rPr>
      </w:pPr>
      <w:r w:rsidRPr="00313D99">
        <w:rPr>
          <w:rFonts w:ascii="Times New Roman" w:hAnsi="Times New Roman" w:cs="Times New Roman"/>
          <w:sz w:val="24"/>
          <w:szCs w:val="24"/>
        </w:rPr>
        <w:t>Lindita Ballazhi</w:t>
      </w:r>
    </w:p>
    <w:p w14:paraId="2DE2F17A" w14:textId="54A2A1C2" w:rsidR="00862B05" w:rsidRDefault="00642461"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862B05" w:rsidSect="00682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66DE"/>
    <w:multiLevelType w:val="hybridMultilevel"/>
    <w:tmpl w:val="F202B6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35154"/>
    <w:multiLevelType w:val="hybridMultilevel"/>
    <w:tmpl w:val="9B98A7EE"/>
    <w:lvl w:ilvl="0" w:tplc="01E881EC">
      <w:numFmt w:val="bullet"/>
      <w:lvlText w:val=""/>
      <w:lvlJc w:val="left"/>
      <w:pPr>
        <w:ind w:left="1062" w:hanging="360"/>
      </w:pPr>
      <w:rPr>
        <w:rFonts w:ascii="Wingdings" w:eastAsia="Wingdings" w:hAnsi="Wingdings" w:cs="Wingdings" w:hint="default"/>
        <w:w w:val="99"/>
        <w:sz w:val="24"/>
        <w:szCs w:val="24"/>
        <w:lang w:val="sq-AL" w:eastAsia="en-US" w:bidi="ar-SA"/>
      </w:rPr>
    </w:lvl>
    <w:lvl w:ilvl="1" w:tplc="BFC2052E">
      <w:numFmt w:val="bullet"/>
      <w:lvlText w:val="•"/>
      <w:lvlJc w:val="left"/>
      <w:pPr>
        <w:ind w:left="1974" w:hanging="360"/>
      </w:pPr>
      <w:rPr>
        <w:rFonts w:hint="default"/>
        <w:lang w:val="sq-AL" w:eastAsia="en-US" w:bidi="ar-SA"/>
      </w:rPr>
    </w:lvl>
    <w:lvl w:ilvl="2" w:tplc="F6560BD8">
      <w:numFmt w:val="bullet"/>
      <w:lvlText w:val="•"/>
      <w:lvlJc w:val="left"/>
      <w:pPr>
        <w:ind w:left="2888" w:hanging="360"/>
      </w:pPr>
      <w:rPr>
        <w:rFonts w:hint="default"/>
        <w:lang w:val="sq-AL" w:eastAsia="en-US" w:bidi="ar-SA"/>
      </w:rPr>
    </w:lvl>
    <w:lvl w:ilvl="3" w:tplc="DEDE7086">
      <w:numFmt w:val="bullet"/>
      <w:lvlText w:val="•"/>
      <w:lvlJc w:val="left"/>
      <w:pPr>
        <w:ind w:left="3802" w:hanging="360"/>
      </w:pPr>
      <w:rPr>
        <w:rFonts w:hint="default"/>
        <w:lang w:val="sq-AL" w:eastAsia="en-US" w:bidi="ar-SA"/>
      </w:rPr>
    </w:lvl>
    <w:lvl w:ilvl="4" w:tplc="2E98FB04">
      <w:numFmt w:val="bullet"/>
      <w:lvlText w:val="•"/>
      <w:lvlJc w:val="left"/>
      <w:pPr>
        <w:ind w:left="4716" w:hanging="360"/>
      </w:pPr>
      <w:rPr>
        <w:rFonts w:hint="default"/>
        <w:lang w:val="sq-AL" w:eastAsia="en-US" w:bidi="ar-SA"/>
      </w:rPr>
    </w:lvl>
    <w:lvl w:ilvl="5" w:tplc="80E44840">
      <w:numFmt w:val="bullet"/>
      <w:lvlText w:val="•"/>
      <w:lvlJc w:val="left"/>
      <w:pPr>
        <w:ind w:left="5630" w:hanging="360"/>
      </w:pPr>
      <w:rPr>
        <w:rFonts w:hint="default"/>
        <w:lang w:val="sq-AL" w:eastAsia="en-US" w:bidi="ar-SA"/>
      </w:rPr>
    </w:lvl>
    <w:lvl w:ilvl="6" w:tplc="2F94B18C">
      <w:numFmt w:val="bullet"/>
      <w:lvlText w:val="•"/>
      <w:lvlJc w:val="left"/>
      <w:pPr>
        <w:ind w:left="6544" w:hanging="360"/>
      </w:pPr>
      <w:rPr>
        <w:rFonts w:hint="default"/>
        <w:lang w:val="sq-AL" w:eastAsia="en-US" w:bidi="ar-SA"/>
      </w:rPr>
    </w:lvl>
    <w:lvl w:ilvl="7" w:tplc="BD38C8D8">
      <w:numFmt w:val="bullet"/>
      <w:lvlText w:val="•"/>
      <w:lvlJc w:val="left"/>
      <w:pPr>
        <w:ind w:left="7458" w:hanging="360"/>
      </w:pPr>
      <w:rPr>
        <w:rFonts w:hint="default"/>
        <w:lang w:val="sq-AL" w:eastAsia="en-US" w:bidi="ar-SA"/>
      </w:rPr>
    </w:lvl>
    <w:lvl w:ilvl="8" w:tplc="A45A9FA4">
      <w:numFmt w:val="bullet"/>
      <w:lvlText w:val="•"/>
      <w:lvlJc w:val="left"/>
      <w:pPr>
        <w:ind w:left="8372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1AC826FC"/>
    <w:multiLevelType w:val="hybridMultilevel"/>
    <w:tmpl w:val="B0BA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72E94"/>
    <w:multiLevelType w:val="hybridMultilevel"/>
    <w:tmpl w:val="74B6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531A6"/>
    <w:multiLevelType w:val="hybridMultilevel"/>
    <w:tmpl w:val="501491C6"/>
    <w:lvl w:ilvl="0" w:tplc="F404E246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0384E"/>
    <w:multiLevelType w:val="hybridMultilevel"/>
    <w:tmpl w:val="865CE14E"/>
    <w:lvl w:ilvl="0" w:tplc="90B02D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61"/>
    <w:rsid w:val="00081336"/>
    <w:rsid w:val="0020301D"/>
    <w:rsid w:val="002350BA"/>
    <w:rsid w:val="002C61B7"/>
    <w:rsid w:val="00642461"/>
    <w:rsid w:val="00862B05"/>
    <w:rsid w:val="00B0024A"/>
    <w:rsid w:val="00E8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ADD5"/>
  <w15:chartTrackingRefBased/>
  <w15:docId w15:val="{47CC9F20-269B-4074-B63F-2ECB0592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461"/>
    <w:pPr>
      <w:spacing w:after="200" w:line="276" w:lineRule="auto"/>
    </w:pPr>
    <w:rPr>
      <w:rFonts w:eastAsia="SimSun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4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4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paragraph" w:styleId="ListParagraph">
    <w:name w:val="List Paragraph"/>
    <w:basedOn w:val="Normal"/>
    <w:uiPriority w:val="34"/>
    <w:qFormat/>
    <w:rsid w:val="0064246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424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42461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642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ntent$rAktet$ctl00$lblAn','')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D943C-83D1-4F5F-B081-14C1C750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Lindita Ballazhi</dc:creator>
  <cp:keywords/>
  <dc:description/>
  <cp:lastModifiedBy>Windows User</cp:lastModifiedBy>
  <cp:revision>2</cp:revision>
  <dcterms:created xsi:type="dcterms:W3CDTF">2025-03-11T12:05:00Z</dcterms:created>
  <dcterms:modified xsi:type="dcterms:W3CDTF">2025-03-11T12:05:00Z</dcterms:modified>
</cp:coreProperties>
</file>