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33" w:rsidRDefault="002D3A0B" w:rsidP="0092375E">
      <w:pPr>
        <w:rPr>
          <w:lang w:val="sq-AL"/>
        </w:rPr>
      </w:pPr>
      <w:bookmarkStart w:id="0" w:name="_Hlk91667082"/>
      <w:r>
        <w:rPr>
          <w:noProof/>
        </w:rPr>
        <w:drawing>
          <wp:anchor distT="0" distB="0" distL="114300" distR="114300" simplePos="0" relativeHeight="487632896" behindDoc="0" locked="0" layoutInCell="1" allowOverlap="1">
            <wp:simplePos x="0" y="0"/>
            <wp:positionH relativeFrom="margin">
              <wp:posOffset>236220</wp:posOffset>
            </wp:positionH>
            <wp:positionV relativeFrom="paragraph">
              <wp:posOffset>268700</wp:posOffset>
            </wp:positionV>
            <wp:extent cx="571500" cy="6334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Stema_e_Komunës_Hani_i_Elezit.sv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87630848" behindDoc="0" locked="0" layoutInCell="1" allowOverlap="1">
            <wp:simplePos x="0" y="0"/>
            <wp:positionH relativeFrom="margin">
              <wp:posOffset>8503920</wp:posOffset>
            </wp:positionH>
            <wp:positionV relativeFrom="paragraph">
              <wp:posOffset>269875</wp:posOffset>
            </wp:positionV>
            <wp:extent cx="571500" cy="646303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Stema_e_Komunës_Hani_i_Elezit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A18">
        <w:rPr>
          <w:noProof/>
        </w:rPr>
        <w:pict>
          <v:group id="docshapegroup30" o:spid="_x0000_s1026" style="position:absolute;margin-left:0;margin-top:17.65pt;width:791.95pt;height:55.05pt;z-index:-15718400;mso-wrap-distance-left:0;mso-wrap-distance-right:0;mso-position-horizontal:left;mso-position-horizontal-relative:page;mso-position-vertical-relative:text" coordorigin="1828,-81" coordsize="9393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">
            <v:rect id="docshape31" o:spid="_x0000_s1027" style="position:absolute;left:1828;top:-81;width:9393;height: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" fillcolor="white [3201]" strokecolor="#4f81bd [3204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2" o:spid="_x0000_s1028" type="#_x0000_t202" style="position:absolute;left:1879;top:51;width:9342;height:6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inset="0,0,0,0">
                <w:txbxContent>
                  <w:p w:rsidR="004300FB" w:rsidRPr="00E1567B" w:rsidRDefault="004300FB" w:rsidP="00E1567B">
                    <w:pPr>
                      <w:spacing w:before="78"/>
                      <w:ind w:left="4036" w:firstLine="284"/>
                      <w:rPr>
                        <w:b/>
                        <w:color w:val="000000" w:themeColor="text1"/>
                        <w:sz w:val="28"/>
                        <w:szCs w:val="24"/>
                      </w:rPr>
                    </w:pPr>
                    <w:r w:rsidRPr="00E1567B">
                      <w:rPr>
                        <w:b/>
                        <w:color w:val="000000" w:themeColor="text1"/>
                        <w:spacing w:val="-1"/>
                        <w:sz w:val="28"/>
                        <w:szCs w:val="24"/>
                      </w:rPr>
                      <w:t xml:space="preserve"> DREJTORIA E ADMINISTRATËS</w:t>
                    </w:r>
                    <w:r w:rsidR="003F2AAD" w:rsidRPr="00E1567B">
                      <w:rPr>
                        <w:b/>
                        <w:color w:val="000000" w:themeColor="text1"/>
                        <w:spacing w:val="-1"/>
                        <w:sz w:val="28"/>
                        <w:szCs w:val="24"/>
                      </w:rPr>
                      <w:t xml:space="preserve"> SË PËRGJITHSHME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0DD3" w:rsidRPr="000D4EF1" w:rsidRDefault="00DB0DD3" w:rsidP="00DA7C33">
      <w:pPr>
        <w:rPr>
          <w:b/>
          <w:sz w:val="28"/>
          <w:szCs w:val="28"/>
          <w:lang w:val="sq-AL"/>
        </w:rPr>
      </w:pPr>
      <w:bookmarkStart w:id="1" w:name="_GoBack"/>
      <w:bookmarkEnd w:id="0"/>
      <w:bookmarkEnd w:id="1"/>
    </w:p>
    <w:tbl>
      <w:tblPr>
        <w:tblpPr w:leftFromText="180" w:rightFromText="180" w:vertAnchor="text" w:horzAnchor="margin" w:tblpXSpec="center" w:tblpY="89"/>
        <w:tblW w:w="15168" w:type="dxa"/>
        <w:tblLayout w:type="fixed"/>
        <w:tblLook w:val="0000"/>
      </w:tblPr>
      <w:tblGrid>
        <w:gridCol w:w="1530"/>
        <w:gridCol w:w="1726"/>
        <w:gridCol w:w="5670"/>
        <w:gridCol w:w="1417"/>
        <w:gridCol w:w="1717"/>
        <w:gridCol w:w="3108"/>
      </w:tblGrid>
      <w:tr w:rsidR="00A776EB" w:rsidRPr="000D4EF1" w:rsidTr="00DA7C33">
        <w:trPr>
          <w:trHeight w:val="24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2070" w:rsidRPr="00DA2070" w:rsidRDefault="00DA2070" w:rsidP="00F01BFB">
            <w:pPr>
              <w:snapToGrid w:val="0"/>
              <w:jc w:val="center"/>
              <w:rPr>
                <w:b/>
                <w:sz w:val="28"/>
                <w:lang w:val="sq-AL"/>
              </w:rPr>
            </w:pPr>
          </w:p>
          <w:p w:rsidR="00DA2070" w:rsidRPr="00DA2070" w:rsidRDefault="00DA2070" w:rsidP="00F01BFB">
            <w:pPr>
              <w:snapToGrid w:val="0"/>
              <w:jc w:val="center"/>
              <w:rPr>
                <w:b/>
                <w:sz w:val="28"/>
                <w:lang w:val="sq-AL"/>
              </w:rPr>
            </w:pPr>
          </w:p>
          <w:p w:rsidR="00DA2070" w:rsidRPr="00DA2070" w:rsidRDefault="00DA2070" w:rsidP="00F01BFB">
            <w:pPr>
              <w:snapToGrid w:val="0"/>
              <w:jc w:val="center"/>
              <w:rPr>
                <w:b/>
                <w:sz w:val="28"/>
                <w:lang w:val="sq-AL"/>
              </w:rPr>
            </w:pPr>
          </w:p>
          <w:p w:rsidR="00DA2070" w:rsidRPr="00DA2070" w:rsidRDefault="00DA2070" w:rsidP="00F01BFB">
            <w:pPr>
              <w:snapToGrid w:val="0"/>
              <w:jc w:val="center"/>
              <w:rPr>
                <w:b/>
                <w:sz w:val="28"/>
                <w:lang w:val="sq-AL"/>
              </w:rPr>
            </w:pPr>
          </w:p>
          <w:p w:rsidR="00DA2070" w:rsidRPr="00DA2070" w:rsidRDefault="00DA2070" w:rsidP="00F01BFB">
            <w:pPr>
              <w:snapToGrid w:val="0"/>
              <w:jc w:val="center"/>
              <w:rPr>
                <w:b/>
                <w:sz w:val="28"/>
                <w:lang w:val="sq-AL"/>
              </w:rPr>
            </w:pPr>
          </w:p>
          <w:p w:rsidR="00C24492" w:rsidRPr="00DA2070" w:rsidRDefault="00C24492" w:rsidP="00F01BFB">
            <w:pPr>
              <w:snapToGrid w:val="0"/>
              <w:jc w:val="center"/>
              <w:rPr>
                <w:b/>
                <w:sz w:val="28"/>
                <w:lang w:val="sq-AL"/>
              </w:rPr>
            </w:pPr>
            <w:r w:rsidRPr="00DA2070">
              <w:rPr>
                <w:b/>
                <w:sz w:val="28"/>
                <w:lang w:val="sq-AL"/>
              </w:rPr>
              <w:t>MISIONI I</w:t>
            </w:r>
          </w:p>
          <w:p w:rsidR="00C24492" w:rsidRPr="00DA2070" w:rsidRDefault="00C24492" w:rsidP="00F01BFB">
            <w:pPr>
              <w:snapToGrid w:val="0"/>
              <w:jc w:val="center"/>
              <w:rPr>
                <w:b/>
                <w:sz w:val="28"/>
                <w:lang w:val="sq-AL"/>
              </w:rPr>
            </w:pPr>
            <w:r w:rsidRPr="00DA2070">
              <w:rPr>
                <w:b/>
                <w:sz w:val="28"/>
                <w:lang w:val="sq-AL"/>
              </w:rPr>
              <w:t xml:space="preserve">DREJTORISË </w:t>
            </w:r>
          </w:p>
        </w:tc>
        <w:tc>
          <w:tcPr>
            <w:tcW w:w="1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070" w:rsidRDefault="00DA2070" w:rsidP="00DA2070">
            <w:pPr>
              <w:widowControl/>
              <w:suppressAutoHyphens/>
              <w:autoSpaceDE/>
              <w:autoSpaceDN/>
              <w:snapToGrid w:val="0"/>
              <w:ind w:left="720"/>
              <w:jc w:val="both"/>
              <w:rPr>
                <w:lang w:val="sq-AL"/>
              </w:rPr>
            </w:pPr>
          </w:p>
          <w:p w:rsidR="00C24492" w:rsidRPr="000D4EF1" w:rsidRDefault="00C24492" w:rsidP="005B22F5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Zbatimi i ligjeve dhe rregulloreve në fuqi;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Përgatitj</w:t>
            </w:r>
            <w:r w:rsidR="00482A14" w:rsidRPr="000D4EF1">
              <w:rPr>
                <w:lang w:val="sq-AL"/>
              </w:rPr>
              <w:t>e dhe implementim i politikave k</w:t>
            </w:r>
            <w:r w:rsidRPr="000D4EF1">
              <w:rPr>
                <w:lang w:val="sq-AL"/>
              </w:rPr>
              <w:t>omunale;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Angazhim për ofrimi</w:t>
            </w:r>
            <w:r w:rsidR="00482A14" w:rsidRPr="000D4EF1">
              <w:rPr>
                <w:lang w:val="sq-AL"/>
              </w:rPr>
              <w:t>n e</w:t>
            </w:r>
            <w:r w:rsidRPr="000D4EF1">
              <w:rPr>
                <w:lang w:val="sq-AL"/>
              </w:rPr>
              <w:t xml:space="preserve"> shërbimeve administrative për qytetarë</w:t>
            </w:r>
            <w:r w:rsidR="00482A14" w:rsidRPr="000D4EF1">
              <w:rPr>
                <w:lang w:val="sq-AL"/>
              </w:rPr>
              <w:t>t</w:t>
            </w:r>
            <w:r w:rsidRPr="000D4EF1">
              <w:rPr>
                <w:lang w:val="sq-AL"/>
              </w:rPr>
              <w:t xml:space="preserve"> e Hanit të Elezit në kohë dhe mënyrë profesionale;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Digjitalizimi i shërbimeve administrative për qytetarët e komunës së Hanit të Elezit;</w:t>
            </w:r>
          </w:p>
          <w:p w:rsidR="00C24492" w:rsidRPr="000D4EF1" w:rsidRDefault="00482A14" w:rsidP="005B22F5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Menaxhimi dhe shqyrtimi</w:t>
            </w:r>
            <w:r w:rsidR="00C24492" w:rsidRPr="000D4EF1">
              <w:rPr>
                <w:lang w:val="sq-AL"/>
              </w:rPr>
              <w:t xml:space="preserve"> i performancës së zyrtarëve të Administratës;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Trajnim </w:t>
            </w:r>
            <w:r w:rsidR="00482A14" w:rsidRPr="000D4EF1">
              <w:rPr>
                <w:lang w:val="sq-AL"/>
              </w:rPr>
              <w:t>i përhershëm</w:t>
            </w:r>
            <w:r w:rsidRPr="000D4EF1">
              <w:rPr>
                <w:lang w:val="sq-AL"/>
              </w:rPr>
              <w:t xml:space="preserve"> i personelit me qëllim të ngritj</w:t>
            </w:r>
            <w:r w:rsidR="00924EB5" w:rsidRPr="000D4EF1">
              <w:rPr>
                <w:lang w:val="sq-AL"/>
              </w:rPr>
              <w:t>es së kapaciteteve profesionale;</w:t>
            </w:r>
          </w:p>
          <w:p w:rsidR="00C24492" w:rsidRPr="000D4EF1" w:rsidRDefault="00482A14" w:rsidP="005B22F5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Në </w:t>
            </w:r>
            <w:r w:rsidR="00C24492" w:rsidRPr="000D4EF1">
              <w:rPr>
                <w:lang w:val="sq-AL"/>
              </w:rPr>
              <w:t>përputhje me legjislacionin në fuqi, do të hartojë dhe bashkëpunoj</w:t>
            </w:r>
            <w:r w:rsidR="00924EB5" w:rsidRPr="000D4EF1">
              <w:rPr>
                <w:lang w:val="sq-AL"/>
              </w:rPr>
              <w:t>ë me punonjësit</w:t>
            </w:r>
            <w:r w:rsidR="00C24492" w:rsidRPr="000D4EF1">
              <w:rPr>
                <w:lang w:val="sq-AL"/>
              </w:rPr>
              <w:t xml:space="preserve"> e Administratës së Përgjithshme në nivel Lokal dhe Qendror.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Menaxhim dhe ngritje e kapaciteteve teknike dhe profesionale për komunikim digjital me qytetarët dhe institucionet publike.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snapToGrid w:val="0"/>
              <w:jc w:val="both"/>
              <w:rPr>
                <w:b/>
                <w:lang w:val="sq-AL"/>
              </w:rPr>
            </w:pPr>
            <w:r w:rsidRPr="000D4EF1">
              <w:rPr>
                <w:lang w:val="sq-AL"/>
              </w:rPr>
              <w:t>Realizimi i të gjitha përgjegjësive dhe detyrave në b</w:t>
            </w:r>
            <w:r w:rsidR="00924EB5" w:rsidRPr="000D4EF1">
              <w:rPr>
                <w:lang w:val="sq-AL"/>
              </w:rPr>
              <w:t>azë të Statutit të Komunës dhe L</w:t>
            </w:r>
            <w:r w:rsidRPr="000D4EF1">
              <w:rPr>
                <w:lang w:val="sq-AL"/>
              </w:rPr>
              <w:t>igjit mbi Vetëqeverisjen Lokale.</w:t>
            </w:r>
          </w:p>
          <w:p w:rsidR="00C24492" w:rsidRPr="000D4EF1" w:rsidRDefault="00C24492" w:rsidP="00F01BFB">
            <w:pPr>
              <w:snapToGrid w:val="0"/>
              <w:ind w:left="720"/>
              <w:jc w:val="both"/>
              <w:rPr>
                <w:b/>
                <w:lang w:val="sq-AL"/>
              </w:rPr>
            </w:pPr>
          </w:p>
        </w:tc>
      </w:tr>
      <w:tr w:rsidR="00A776EB" w:rsidRPr="000D4EF1" w:rsidTr="00DA2070">
        <w:trPr>
          <w:trHeight w:val="216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070" w:rsidRDefault="00DA2070" w:rsidP="00F01BFB">
            <w:pPr>
              <w:snapToGrid w:val="0"/>
              <w:jc w:val="both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Buxheti i </w:t>
            </w:r>
            <w:r w:rsidR="006A706A" w:rsidRPr="000D4EF1">
              <w:rPr>
                <w:lang w:val="sq-AL"/>
              </w:rPr>
              <w:t>planifikuar</w:t>
            </w:r>
            <w:r w:rsidRPr="000D4EF1">
              <w:rPr>
                <w:lang w:val="sq-AL"/>
              </w:rPr>
              <w:t xml:space="preserve"> i drejtorisë së Administratë</w:t>
            </w:r>
            <w:r w:rsidR="003F2AAD">
              <w:rPr>
                <w:lang w:val="sq-AL"/>
              </w:rPr>
              <w:t>s së Përgjithshme për vitin 2023</w:t>
            </w:r>
            <w:r w:rsidRPr="000D4EF1">
              <w:rPr>
                <w:lang w:val="sq-AL"/>
              </w:rPr>
              <w:t xml:space="preserve"> është: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Paga dhe mëditje           ............................</w:t>
            </w:r>
            <w:r w:rsidR="00924EB5" w:rsidRPr="000D4EF1">
              <w:rPr>
                <w:lang w:val="sq-AL"/>
              </w:rPr>
              <w:t>...</w:t>
            </w:r>
            <w:r w:rsidR="003F2AAD">
              <w:rPr>
                <w:lang w:val="sq-AL"/>
              </w:rPr>
              <w:t>93</w:t>
            </w:r>
            <w:r w:rsidRPr="000D4EF1">
              <w:rPr>
                <w:lang w:val="sq-AL"/>
              </w:rPr>
              <w:t>.</w:t>
            </w:r>
            <w:r w:rsidR="003F2AAD">
              <w:rPr>
                <w:lang w:val="sq-AL"/>
              </w:rPr>
              <w:t>130</w:t>
            </w:r>
            <w:r w:rsidRPr="000D4EF1">
              <w:rPr>
                <w:shd w:val="clear" w:color="auto" w:fill="FFFFFF"/>
                <w:lang w:val="sq-AL"/>
              </w:rPr>
              <w:t>€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shd w:val="clear" w:color="auto" w:fill="FFFFFF"/>
                <w:lang w:val="sq-AL"/>
              </w:rPr>
              <w:t xml:space="preserve">Mallra dhe shërbime       </w:t>
            </w:r>
            <w:r w:rsidRPr="000D4EF1">
              <w:rPr>
                <w:lang w:val="sq-AL"/>
              </w:rPr>
              <w:t>.</w:t>
            </w:r>
            <w:r w:rsidRPr="000D4EF1">
              <w:rPr>
                <w:shd w:val="clear" w:color="auto" w:fill="FFFFFF"/>
                <w:lang w:val="sq-AL"/>
              </w:rPr>
              <w:t>.............................</w:t>
            </w:r>
            <w:r w:rsidR="00924EB5" w:rsidRPr="000D4EF1">
              <w:rPr>
                <w:shd w:val="clear" w:color="auto" w:fill="FFFFFF"/>
                <w:lang w:val="sq-AL"/>
              </w:rPr>
              <w:t>.</w:t>
            </w:r>
            <w:r w:rsidR="003F2AAD">
              <w:rPr>
                <w:shd w:val="clear" w:color="auto" w:fill="FFFFFF"/>
                <w:lang w:val="sq-AL"/>
              </w:rPr>
              <w:t>80</w:t>
            </w:r>
            <w:r w:rsidRPr="000D4EF1">
              <w:rPr>
                <w:shd w:val="clear" w:color="auto" w:fill="FFFFFF"/>
                <w:lang w:val="sq-AL"/>
              </w:rPr>
              <w:t>.</w:t>
            </w:r>
            <w:r w:rsidR="003F2AAD">
              <w:rPr>
                <w:shd w:val="clear" w:color="auto" w:fill="FFFFFF"/>
                <w:lang w:val="sq-AL"/>
              </w:rPr>
              <w:t>000</w:t>
            </w:r>
            <w:r w:rsidRPr="000D4EF1">
              <w:rPr>
                <w:shd w:val="clear" w:color="auto" w:fill="FFFFFF"/>
                <w:lang w:val="sq-AL"/>
              </w:rPr>
              <w:t>€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shd w:val="clear" w:color="auto" w:fill="FFFFFF"/>
                <w:lang w:val="sq-AL"/>
              </w:rPr>
              <w:t>Shpenzime komunale</w:t>
            </w:r>
            <w:r w:rsidRPr="000D4EF1">
              <w:rPr>
                <w:lang w:val="sq-AL"/>
              </w:rPr>
              <w:t>.</w:t>
            </w:r>
            <w:r w:rsidRPr="000D4EF1">
              <w:rPr>
                <w:shd w:val="clear" w:color="auto" w:fill="FFFFFF"/>
                <w:lang w:val="sq-AL"/>
              </w:rPr>
              <w:t>..............................</w:t>
            </w:r>
            <w:r w:rsidR="00924EB5" w:rsidRPr="000D4EF1">
              <w:rPr>
                <w:shd w:val="clear" w:color="auto" w:fill="FFFFFF"/>
                <w:lang w:val="sq-AL"/>
              </w:rPr>
              <w:t>.</w:t>
            </w:r>
            <w:r w:rsidR="003F2AAD">
              <w:rPr>
                <w:shd w:val="clear" w:color="auto" w:fill="FFFFFF"/>
                <w:lang w:val="sq-AL"/>
              </w:rPr>
              <w:t>60</w:t>
            </w:r>
            <w:r w:rsidRPr="000D4EF1">
              <w:rPr>
                <w:shd w:val="clear" w:color="auto" w:fill="FFFFFF"/>
                <w:lang w:val="sq-AL"/>
              </w:rPr>
              <w:t>.000€</w:t>
            </w:r>
          </w:p>
          <w:p w:rsidR="00C24492" w:rsidRPr="000D4EF1" w:rsidRDefault="00235A18" w:rsidP="005B22F5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7" o:spid="_x0000_s1029" type="#_x0000_t32" style="position:absolute;left:0;text-align:left;margin-left:34.35pt;margin-top:9.5pt;width:295.2pt;height:0;flip:y;z-index:48762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" strokeweight="2.5pt">
                  <v:shadow color="#868686"/>
                </v:shape>
              </w:pic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shd w:val="clear" w:color="auto" w:fill="FFFFFF"/>
                <w:lang w:val="sq-AL"/>
              </w:rPr>
              <w:t xml:space="preserve">Totali                            </w:t>
            </w:r>
            <w:r w:rsidRPr="000D4EF1">
              <w:rPr>
                <w:lang w:val="sq-AL"/>
              </w:rPr>
              <w:t>.</w:t>
            </w:r>
            <w:r w:rsidRPr="000D4EF1">
              <w:rPr>
                <w:shd w:val="clear" w:color="auto" w:fill="FFFFFF"/>
                <w:lang w:val="sq-AL"/>
              </w:rPr>
              <w:t>..............................</w:t>
            </w:r>
            <w:r w:rsidR="00BD0258" w:rsidRPr="000D4EF1">
              <w:rPr>
                <w:shd w:val="clear" w:color="auto" w:fill="FFFFFF"/>
                <w:lang w:val="sq-AL"/>
              </w:rPr>
              <w:t>.</w:t>
            </w:r>
            <w:r w:rsidR="00DA2070">
              <w:rPr>
                <w:shd w:val="clear" w:color="auto" w:fill="FFFFFF"/>
                <w:lang w:val="sq-AL"/>
              </w:rPr>
              <w:t xml:space="preserve">   233.130</w:t>
            </w:r>
            <w:r w:rsidRPr="000D4EF1">
              <w:rPr>
                <w:shd w:val="clear" w:color="auto" w:fill="FFFFFF"/>
                <w:lang w:val="sq-AL"/>
              </w:rPr>
              <w:t>€</w:t>
            </w:r>
          </w:p>
          <w:p w:rsidR="00C24492" w:rsidRPr="000D4EF1" w:rsidRDefault="00C24492" w:rsidP="00F01BFB">
            <w:pPr>
              <w:snapToGrid w:val="0"/>
              <w:ind w:left="720"/>
              <w:jc w:val="both"/>
              <w:rPr>
                <w:lang w:val="sq-AL"/>
              </w:rPr>
            </w:pPr>
          </w:p>
        </w:tc>
      </w:tr>
      <w:tr w:rsidR="00A776EB" w:rsidRPr="000D4EF1" w:rsidTr="00DA2070">
        <w:trPr>
          <w:trHeight w:val="251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Veprimtarinë dhe aktivitetin e punës, DAP-i e ushtron duke u bazuar në kornizën ligjore si vijon: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L</w:t>
            </w:r>
            <w:r w:rsidR="00D6321C">
              <w:rPr>
                <w:lang w:val="sq-AL"/>
              </w:rPr>
              <w:t>igji mbi Vetëqeverisjen Lokale Nr. 03/L-040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Statuti i Komunës së Hanit të Elezit;</w:t>
            </w:r>
          </w:p>
          <w:p w:rsidR="00C24492" w:rsidRPr="000D4EF1" w:rsidRDefault="00482A14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Ligji mbi Procedurat A</w:t>
            </w:r>
            <w:r w:rsidR="00C24492" w:rsidRPr="000D4EF1">
              <w:rPr>
                <w:lang w:val="sq-AL"/>
              </w:rPr>
              <w:t>dministrative Nr. 02/L-28;</w:t>
            </w:r>
          </w:p>
          <w:p w:rsidR="00C24492" w:rsidRPr="000D4EF1" w:rsidRDefault="00C24492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Ligji </w:t>
            </w:r>
            <w:r w:rsidR="000B301E" w:rsidRPr="000D4EF1">
              <w:rPr>
                <w:lang w:val="sq-AL"/>
              </w:rPr>
              <w:t>p</w:t>
            </w:r>
            <w:r w:rsidR="000D4EF1">
              <w:rPr>
                <w:lang w:val="sq-AL"/>
              </w:rPr>
              <w:t>ë</w:t>
            </w:r>
            <w:r w:rsidR="000B301E" w:rsidRPr="000D4EF1">
              <w:rPr>
                <w:lang w:val="sq-AL"/>
              </w:rPr>
              <w:t>r E</w:t>
            </w:r>
            <w:r w:rsidRPr="000D4EF1">
              <w:rPr>
                <w:lang w:val="sq-AL"/>
              </w:rPr>
              <w:t>mrin Personal Nr. 02/L-118</w:t>
            </w:r>
          </w:p>
          <w:p w:rsidR="00C24492" w:rsidRPr="000D4EF1" w:rsidRDefault="00482A14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Ligjin e S</w:t>
            </w:r>
            <w:r w:rsidR="00C24492" w:rsidRPr="000D4EF1">
              <w:rPr>
                <w:lang w:val="sq-AL"/>
              </w:rPr>
              <w:t>htetësisë së Kosovës Nr.03/L-034</w:t>
            </w:r>
          </w:p>
          <w:p w:rsidR="000B301E" w:rsidRPr="000D4EF1" w:rsidRDefault="000B301E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Ligji p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r Gjendjen Civile NR.04/L-003</w:t>
            </w:r>
          </w:p>
          <w:p w:rsidR="000B301E" w:rsidRPr="000D4EF1" w:rsidRDefault="000B301E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Udh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zimi Administrativ (MPB) Nr. 19/2015 p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r Kushtet dhe procedurat e nd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rrimit dhe korrigjimit t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 xml:space="preserve"> emrit personal</w:t>
            </w:r>
          </w:p>
          <w:p w:rsidR="009E1E5B" w:rsidRPr="000D4EF1" w:rsidRDefault="009E1E5B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Udh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zimi Administrativ (MPB) Nr.17/2013 p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r procedur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n e p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rgjithshme t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 xml:space="preserve"> regjistrimit t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 xml:space="preserve"> faktit t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 xml:space="preserve"> lindjes, martes</w:t>
            </w:r>
            <w:r w:rsidR="000D4EF1">
              <w:rPr>
                <w:lang w:val="sq-AL"/>
              </w:rPr>
              <w:t>ës dhe vdekjes.</w:t>
            </w:r>
          </w:p>
          <w:p w:rsidR="009E1E5B" w:rsidRPr="000D4EF1" w:rsidRDefault="009E1E5B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Udh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zimi Administrativ (MPB) Nr.24/2015 p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r regjistrimin e m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vonsh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m t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 xml:space="preserve"> lindjes, mart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s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s dhe vdekjes.</w:t>
            </w:r>
          </w:p>
          <w:p w:rsidR="000B301E" w:rsidRPr="000D4EF1" w:rsidRDefault="000B301E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Procedur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n Jokontestimo</w:t>
            </w:r>
            <w:r w:rsidR="009E1E5B" w:rsidRPr="000D4EF1">
              <w:rPr>
                <w:lang w:val="sq-AL"/>
              </w:rPr>
              <w:t>re Nr.03/L-007</w:t>
            </w:r>
          </w:p>
          <w:p w:rsidR="009E1E5B" w:rsidRPr="000D4EF1" w:rsidRDefault="009E1E5B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Ligji p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r Familjen Nr.2004/32</w:t>
            </w:r>
          </w:p>
          <w:p w:rsidR="009E1E5B" w:rsidRDefault="009E1E5B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Ligji p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r Administrimin e Pun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s n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 xml:space="preserve"> Zyre </w:t>
            </w:r>
            <w:r w:rsidR="00D6321C">
              <w:rPr>
                <w:lang w:val="sq-AL"/>
              </w:rPr>
              <w:t>Nr.</w:t>
            </w:r>
            <w:r w:rsidRPr="000D4EF1">
              <w:rPr>
                <w:lang w:val="sq-AL"/>
              </w:rPr>
              <w:t>04/L-184</w:t>
            </w:r>
          </w:p>
          <w:p w:rsidR="00D6321C" w:rsidRPr="000D4EF1" w:rsidRDefault="00D6321C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>
              <w:rPr>
                <w:lang w:val="sq-AL"/>
              </w:rPr>
              <w:t>Ligji p</w:t>
            </w:r>
            <w:r w:rsidR="00DA2070">
              <w:rPr>
                <w:lang w:val="sq-AL"/>
              </w:rPr>
              <w:t>ë</w:t>
            </w:r>
            <w:r>
              <w:rPr>
                <w:lang w:val="sq-AL"/>
              </w:rPr>
              <w:t>r Arkivat Nr.08/L-111</w:t>
            </w:r>
          </w:p>
          <w:p w:rsidR="00C24492" w:rsidRDefault="00482A14" w:rsidP="005B22F5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Vendime, urdhëresa dhe rregullore tjera të nxjerra nga organet komunale</w:t>
            </w:r>
            <w:r w:rsidR="009E1E5B" w:rsidRPr="000D4EF1">
              <w:rPr>
                <w:lang w:val="sq-AL"/>
              </w:rPr>
              <w:t xml:space="preserve"> dhe qeveritare</w:t>
            </w:r>
            <w:r w:rsidRPr="000D4EF1">
              <w:rPr>
                <w:lang w:val="sq-AL"/>
              </w:rPr>
              <w:t>.</w:t>
            </w:r>
          </w:p>
          <w:p w:rsidR="00E1567B" w:rsidRPr="000D4EF1" w:rsidRDefault="00E1567B" w:rsidP="00E1567B">
            <w:pPr>
              <w:widowControl/>
              <w:suppressAutoHyphens/>
              <w:autoSpaceDE/>
              <w:autoSpaceDN/>
              <w:snapToGrid w:val="0"/>
              <w:ind w:left="720"/>
              <w:jc w:val="both"/>
              <w:rPr>
                <w:lang w:val="sq-AL"/>
              </w:rPr>
            </w:pPr>
          </w:p>
        </w:tc>
      </w:tr>
      <w:tr w:rsidR="00D426CA" w:rsidRPr="000D4EF1" w:rsidTr="00DA7C33">
        <w:trPr>
          <w:trHeight w:val="58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26CA" w:rsidRDefault="00D426CA" w:rsidP="00F01BFB">
            <w:pPr>
              <w:snapToGrid w:val="0"/>
              <w:jc w:val="center"/>
              <w:rPr>
                <w:b/>
                <w:lang w:val="sq-AL"/>
              </w:rPr>
            </w:pPr>
          </w:p>
          <w:p w:rsidR="00DA2070" w:rsidRDefault="00DA2070" w:rsidP="00F01BFB">
            <w:pPr>
              <w:snapToGrid w:val="0"/>
              <w:jc w:val="center"/>
              <w:rPr>
                <w:b/>
                <w:lang w:val="sq-AL"/>
              </w:rPr>
            </w:pPr>
          </w:p>
          <w:p w:rsidR="00DA2070" w:rsidRDefault="00DA2070" w:rsidP="00F01BFB">
            <w:pPr>
              <w:snapToGrid w:val="0"/>
              <w:jc w:val="center"/>
              <w:rPr>
                <w:b/>
                <w:lang w:val="sq-AL"/>
              </w:rPr>
            </w:pPr>
          </w:p>
          <w:p w:rsidR="00DA2070" w:rsidRDefault="00DA2070" w:rsidP="00F01BFB">
            <w:pPr>
              <w:snapToGrid w:val="0"/>
              <w:jc w:val="center"/>
              <w:rPr>
                <w:b/>
                <w:lang w:val="sq-AL"/>
              </w:rPr>
            </w:pPr>
          </w:p>
          <w:p w:rsidR="00DA2070" w:rsidRDefault="00DA2070" w:rsidP="00F01BFB">
            <w:pPr>
              <w:snapToGrid w:val="0"/>
              <w:jc w:val="center"/>
              <w:rPr>
                <w:b/>
                <w:lang w:val="sq-AL"/>
              </w:rPr>
            </w:pPr>
          </w:p>
          <w:p w:rsidR="00DA2070" w:rsidRDefault="00DA2070" w:rsidP="00F01BFB">
            <w:pPr>
              <w:snapToGrid w:val="0"/>
              <w:jc w:val="center"/>
              <w:rPr>
                <w:b/>
                <w:lang w:val="sq-AL"/>
              </w:rPr>
            </w:pPr>
          </w:p>
          <w:p w:rsidR="00DA2070" w:rsidRDefault="00DA2070" w:rsidP="00F01BFB">
            <w:pPr>
              <w:snapToGrid w:val="0"/>
              <w:jc w:val="center"/>
              <w:rPr>
                <w:b/>
                <w:lang w:val="sq-AL"/>
              </w:rPr>
            </w:pPr>
          </w:p>
          <w:p w:rsidR="00DA2070" w:rsidRDefault="00DA2070" w:rsidP="00F01BFB">
            <w:pPr>
              <w:snapToGrid w:val="0"/>
              <w:jc w:val="center"/>
              <w:rPr>
                <w:b/>
                <w:lang w:val="sq-AL"/>
              </w:rPr>
            </w:pPr>
          </w:p>
          <w:p w:rsidR="00DA2070" w:rsidRPr="000D4EF1" w:rsidRDefault="00DA2070" w:rsidP="00F01BFB">
            <w:pPr>
              <w:snapToGrid w:val="0"/>
              <w:jc w:val="center"/>
              <w:rPr>
                <w:b/>
                <w:lang w:val="sq-AL"/>
              </w:rPr>
            </w:pPr>
          </w:p>
          <w:p w:rsidR="00D426CA" w:rsidRPr="000D4EF1" w:rsidRDefault="00D426CA" w:rsidP="00F01BFB">
            <w:pPr>
              <w:rPr>
                <w:lang w:val="sq-AL"/>
              </w:rPr>
            </w:pPr>
          </w:p>
          <w:p w:rsidR="00D426CA" w:rsidRPr="000D4EF1" w:rsidRDefault="00D426CA" w:rsidP="00F01BFB">
            <w:pPr>
              <w:rPr>
                <w:b/>
                <w:lang w:val="sq-AL"/>
              </w:rPr>
            </w:pPr>
          </w:p>
          <w:p w:rsidR="00D426CA" w:rsidRPr="00DA2070" w:rsidRDefault="00D426CA" w:rsidP="00F01BFB">
            <w:pPr>
              <w:rPr>
                <w:b/>
                <w:sz w:val="32"/>
                <w:lang w:val="sq-AL"/>
              </w:rPr>
            </w:pPr>
            <w:r w:rsidRPr="00DA2070">
              <w:rPr>
                <w:b/>
                <w:sz w:val="32"/>
                <w:lang w:val="sq-AL"/>
              </w:rPr>
              <w:t xml:space="preserve">Punë dhe detyra – </w:t>
            </w:r>
          </w:p>
          <w:p w:rsidR="00D426CA" w:rsidRPr="00DA2070" w:rsidRDefault="00D426CA" w:rsidP="00F01BFB">
            <w:pPr>
              <w:rPr>
                <w:b/>
                <w:sz w:val="32"/>
                <w:lang w:val="sq-AL"/>
              </w:rPr>
            </w:pPr>
            <w:r w:rsidRPr="00DA2070">
              <w:rPr>
                <w:sz w:val="32"/>
                <w:lang w:val="sq-AL"/>
              </w:rPr>
              <w:t>të planifikuara për realizim, me prioritet për vitin 2023.</w:t>
            </w:r>
          </w:p>
          <w:p w:rsidR="00D426CA" w:rsidRPr="000D4EF1" w:rsidRDefault="00D426CA" w:rsidP="00F01BFB">
            <w:pPr>
              <w:rPr>
                <w:lang w:val="sq-AL"/>
              </w:rPr>
            </w:pPr>
          </w:p>
          <w:p w:rsidR="00D426CA" w:rsidRPr="000D4EF1" w:rsidRDefault="00D426CA" w:rsidP="00F01BFB">
            <w:pPr>
              <w:rPr>
                <w:lang w:val="sq-AL"/>
              </w:rPr>
            </w:pPr>
          </w:p>
          <w:p w:rsidR="00D426CA" w:rsidRPr="000D4EF1" w:rsidRDefault="00D426CA" w:rsidP="00F01BFB">
            <w:pPr>
              <w:rPr>
                <w:lang w:val="sq-AL"/>
              </w:rPr>
            </w:pPr>
          </w:p>
          <w:p w:rsidR="00D426CA" w:rsidRPr="000D4EF1" w:rsidRDefault="00D426CA" w:rsidP="00F01BFB">
            <w:pPr>
              <w:rPr>
                <w:lang w:val="sq-AL"/>
              </w:rPr>
            </w:pPr>
          </w:p>
          <w:p w:rsidR="00D426CA" w:rsidRPr="000D4EF1" w:rsidRDefault="00D426CA" w:rsidP="00F01BFB">
            <w:pPr>
              <w:rPr>
                <w:lang w:val="sq-AL"/>
              </w:rPr>
            </w:pPr>
          </w:p>
          <w:p w:rsidR="00D426CA" w:rsidRPr="000D4EF1" w:rsidRDefault="00D426CA" w:rsidP="00F01BFB">
            <w:pPr>
              <w:rPr>
                <w:lang w:val="sq-AL"/>
              </w:rPr>
            </w:pPr>
          </w:p>
          <w:p w:rsidR="00D426CA" w:rsidRPr="000D4EF1" w:rsidRDefault="00D426CA" w:rsidP="00F01BFB">
            <w:pPr>
              <w:rPr>
                <w:lang w:val="sq-AL"/>
              </w:rPr>
            </w:pPr>
          </w:p>
          <w:p w:rsidR="00D426CA" w:rsidRPr="000D4EF1" w:rsidRDefault="00D426CA" w:rsidP="00F01BFB">
            <w:pPr>
              <w:rPr>
                <w:lang w:val="sq-AL"/>
              </w:rPr>
            </w:pPr>
          </w:p>
          <w:p w:rsidR="00D426CA" w:rsidRPr="000D4EF1" w:rsidRDefault="00D426CA" w:rsidP="00F01BFB">
            <w:pPr>
              <w:rPr>
                <w:lang w:val="sq-AL"/>
              </w:rPr>
            </w:pPr>
          </w:p>
          <w:p w:rsidR="00D426CA" w:rsidRPr="000D4EF1" w:rsidRDefault="00D426CA" w:rsidP="00F01BFB">
            <w:pPr>
              <w:rPr>
                <w:lang w:val="sq-AL"/>
              </w:rPr>
            </w:pPr>
          </w:p>
          <w:p w:rsidR="00D426CA" w:rsidRPr="000D4EF1" w:rsidRDefault="00D426CA" w:rsidP="00F01BFB">
            <w:pPr>
              <w:jc w:val="right"/>
              <w:rPr>
                <w:lang w:val="sq-AL"/>
              </w:rPr>
            </w:pPr>
          </w:p>
          <w:p w:rsidR="00D426CA" w:rsidRPr="000D4EF1" w:rsidRDefault="00D426CA" w:rsidP="00F01BFB">
            <w:pPr>
              <w:jc w:val="right"/>
              <w:rPr>
                <w:lang w:val="sq-AL"/>
              </w:rPr>
            </w:pPr>
          </w:p>
          <w:p w:rsidR="00D426CA" w:rsidRPr="000D4EF1" w:rsidRDefault="00D426CA" w:rsidP="00F01BFB">
            <w:pPr>
              <w:jc w:val="right"/>
              <w:rPr>
                <w:lang w:val="sq-AL"/>
              </w:rPr>
            </w:pPr>
          </w:p>
          <w:p w:rsidR="00D426CA" w:rsidRPr="000D4EF1" w:rsidRDefault="00D426CA" w:rsidP="00F01BFB">
            <w:pPr>
              <w:rPr>
                <w:lang w:val="sq-AL"/>
              </w:rPr>
            </w:pPr>
          </w:p>
        </w:tc>
        <w:tc>
          <w:tcPr>
            <w:tcW w:w="119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6CA" w:rsidRPr="000D4EF1" w:rsidRDefault="00D426CA" w:rsidP="00BD0258">
            <w:pPr>
              <w:spacing w:line="276" w:lineRule="auto"/>
              <w:jc w:val="both"/>
              <w:rPr>
                <w:b/>
                <w:lang w:val="sq-AL"/>
              </w:rPr>
            </w:pPr>
          </w:p>
          <w:p w:rsidR="00D426CA" w:rsidRPr="000D4EF1" w:rsidRDefault="00D426CA" w:rsidP="00BD0258">
            <w:pPr>
              <w:spacing w:line="276" w:lineRule="auto"/>
              <w:jc w:val="both"/>
              <w:rPr>
                <w:b/>
                <w:lang w:val="sq-AL"/>
              </w:rPr>
            </w:pPr>
            <w:r w:rsidRPr="000D4EF1">
              <w:rPr>
                <w:b/>
                <w:lang w:val="sq-AL"/>
              </w:rPr>
              <w:t xml:space="preserve">    AKTIVITETET E PLANIFIKUARA</w:t>
            </w:r>
          </w:p>
          <w:p w:rsidR="00D426CA" w:rsidRPr="000D4EF1" w:rsidRDefault="00D426CA" w:rsidP="00BD0258">
            <w:pPr>
              <w:spacing w:line="276" w:lineRule="auto"/>
              <w:jc w:val="both"/>
              <w:rPr>
                <w:b/>
                <w:lang w:val="sq-AL"/>
              </w:rPr>
            </w:pP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Bashkëpunim me Këshillat e Fshatrave të Komunës së Hanit të Elezit.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Bashkëpunim me Agjencinë Kundër Korrupsionit (AKK).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Bashkëpunim me Ministrinë e Administrimit të Pushtetit Lokal (MAPL).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Bashkëpunim me Ministrinë e Punëve të Brendshme (MPB).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Furnizimi me pajisje teknologjike për nevoja të Administratës.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Hartimi, planifikimi i nevojave vjetore për mallra dhe shërbime si dhe kontrollimi i mënyrës së shpenzimeve të tyre.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Hartimi, planifikimi i planit të punës për Këshillin e Fshatrave.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Mbikëqyrja dhe koordinimi i punës së stafit të Drejtorisë për Administratë.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Mbikëqyrja e funksionalitetit të  sallës së Asamblesë Komunale, si dhe krijimi i kushteve për punë në ambient të përshtatshëm.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Mbyllja e protokollit, ruajtja e protokollit dhe hapja e protokollit për vitin 2022.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Menaxhim i politikave në kuadër të Administratës së Përgjithshme rreth zbatimit të legjislacionit në fuqi në kuadër të pushtetit lokal.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Përgatitja e planit-gjashtëmujori i parë i punës së Drejtorisë së Administratës së Përgjithshme,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Përgatitja e planit vjetor të punës së Drejtorisë së Administratës së Përgjithshme për vitin 2023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Përgatitjet për Planifikim Buxhetor për vitin 2024.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Përgatitjet për vlerësimin e punës së punëtorëve për fundvitin.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Pjesëmarrje në takim në Seancat e Kuvendit Komunal dhe Komitetin për Politika dhe Financa( KPF).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Pjesëmarrje në takim me Bordin e Drejtorëve.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Shtimin e vëllimit të punëve të zyrës së gjendjes civile gjatë pushimeve verore për bashkatdhetarët tanë.</w:t>
            </w:r>
          </w:p>
          <w:p w:rsidR="00D426CA" w:rsidRPr="000D4EF1" w:rsidRDefault="00D426CA" w:rsidP="004300FB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Shtimin e vëllimit të punëve të zyrës së gjendjes civile gjatë pushimeve të festave të fundvitit për bashkatdhetarët tanë.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Takime të rregullta me nëpunësit e Administratës Komunale.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Takime me Asocacionin e Komunave të Kosovës.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Takime të rregullta me Këshillat e Fshatrave për raportet e punës.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Ofrimi i sigurisë brenda dhe përreth objektit të komunës.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Mirëmbajtja e higjienës së objektit të Komunës.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Sistemim, klasifikim dhe ruajtje e lëndëve në Arkivë.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lastRenderedPageBreak/>
              <w:t xml:space="preserve"> Përgatitja e raportit të performancës për vitin 2022 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Raport në Entin e Statistikës së Kosovës dhe në Departamentin e Regjistrimit Civil. </w:t>
            </w:r>
          </w:p>
          <w:p w:rsidR="00D426CA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Raportim në Kuvendin Komunal të Komunës.</w:t>
            </w:r>
          </w:p>
          <w:p w:rsidR="003F2AAD" w:rsidRPr="000D4EF1" w:rsidRDefault="003F2AAD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Sigurimi i vijimit t</w:t>
            </w:r>
            <w:r w:rsidR="00DA2070">
              <w:rPr>
                <w:lang w:val="sq-AL"/>
              </w:rPr>
              <w:t>ë</w:t>
            </w:r>
            <w:r>
              <w:rPr>
                <w:lang w:val="sq-AL"/>
              </w:rPr>
              <w:t xml:space="preserve"> sistemit t</w:t>
            </w:r>
            <w:r w:rsidR="00DA2070">
              <w:rPr>
                <w:lang w:val="sq-AL"/>
              </w:rPr>
              <w:t>ë</w:t>
            </w:r>
            <w:r>
              <w:rPr>
                <w:lang w:val="sq-AL"/>
              </w:rPr>
              <w:t xml:space="preserve"> e-pasuris</w:t>
            </w:r>
            <w:r w:rsidR="00DA2070">
              <w:rPr>
                <w:lang w:val="sq-AL"/>
              </w:rPr>
              <w:t>ë</w:t>
            </w:r>
            <w:r>
              <w:rPr>
                <w:lang w:val="sq-AL"/>
              </w:rPr>
              <w:t>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Shqyrtimi i vijimit dhe respektimit të orarit të punës për nëpunësit e Administratës Komunale.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Trajnime të zyrtarëve për nevojat dhe kërkesat e tyre.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Vendosja e GPS-ve n</w:t>
            </w:r>
            <w:r w:rsid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 xml:space="preserve"> automjete zyrtare.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 Renovimi i poçave të dritave brenda objektit komunal</w:t>
            </w:r>
          </w:p>
          <w:p w:rsidR="00D426CA" w:rsidRPr="000D4EF1" w:rsidRDefault="00D426CA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rFonts w:eastAsia="Times New Roman"/>
                <w:color w:val="000000"/>
                <w:lang w:val="sq-AL"/>
              </w:rPr>
              <w:t xml:space="preserve"> Renovimi, zgjerimi dhe pajisja me tabela informuese në hyrjen kryesoretë Objektit të Komunës Hani I Elezit,Qendrës për shërbim me Qytetarë dhe brenda objektit të komunës</w:t>
            </w:r>
            <w:r w:rsidR="000D4EF1" w:rsidRPr="000D4EF1">
              <w:rPr>
                <w:rFonts w:eastAsia="Times New Roman"/>
                <w:color w:val="000000"/>
                <w:lang w:val="sq-AL"/>
              </w:rPr>
              <w:t>.</w:t>
            </w:r>
          </w:p>
          <w:p w:rsidR="00D426CA" w:rsidRPr="000D4EF1" w:rsidRDefault="000D4EF1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rFonts w:eastAsia="Times New Roman"/>
                <w:color w:val="000000"/>
                <w:lang w:val="sq-AL"/>
              </w:rPr>
              <w:t xml:space="preserve"> Vendosja e shkallëve emergjente në objektin komunal.</w:t>
            </w:r>
          </w:p>
          <w:p w:rsidR="000D4EF1" w:rsidRPr="000D4EF1" w:rsidRDefault="000D4EF1" w:rsidP="005B22F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0D4EF1">
              <w:rPr>
                <w:rFonts w:eastAsia="Times New Roman"/>
                <w:color w:val="000000"/>
                <w:lang w:val="sq-AL"/>
              </w:rPr>
              <w:t>Mirëmbajtja e kamerave të sigurisë dhe pajisje me kamera shtesë brenda komunës.</w:t>
            </w:r>
          </w:p>
          <w:p w:rsidR="00DA2070" w:rsidRPr="00E1567B" w:rsidRDefault="00D426CA" w:rsidP="00725E35">
            <w:pPr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lang w:val="sq-AL"/>
              </w:rPr>
            </w:pPr>
            <w:r w:rsidRPr="00E1567B">
              <w:rPr>
                <w:lang w:val="sq-AL"/>
              </w:rPr>
              <w:t xml:space="preserve"> Përmbushja e detyrave të tjera sipas</w:t>
            </w:r>
            <w:r w:rsidR="00E1567B" w:rsidRPr="00E1567B">
              <w:rPr>
                <w:lang w:val="sq-AL"/>
              </w:rPr>
              <w:t xml:space="preserve"> kërkesës dhe nevojave të punës</w:t>
            </w:r>
            <w:r w:rsidR="00E1567B">
              <w:rPr>
                <w:lang w:val="sq-AL"/>
              </w:rPr>
              <w:t>.</w:t>
            </w:r>
          </w:p>
          <w:p w:rsidR="00DA2070" w:rsidRDefault="00DA2070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2070" w:rsidRDefault="00DA2070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2070" w:rsidRDefault="00DA2070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2070" w:rsidRDefault="00DA2070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2070" w:rsidRDefault="00DA2070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7C33" w:rsidRDefault="00DA7C33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2070" w:rsidRDefault="00DA2070" w:rsidP="00DA2070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  <w:p w:rsidR="00DA2070" w:rsidRPr="00DA2070" w:rsidRDefault="00DA2070" w:rsidP="00E1567B">
            <w:pPr>
              <w:widowControl/>
              <w:autoSpaceDE/>
              <w:autoSpaceDN/>
              <w:spacing w:line="276" w:lineRule="auto"/>
              <w:jc w:val="both"/>
              <w:rPr>
                <w:lang w:val="sq-AL"/>
              </w:rPr>
            </w:pPr>
          </w:p>
        </w:tc>
      </w:tr>
      <w:tr w:rsidR="00A776EB" w:rsidRPr="000D4EF1" w:rsidTr="00DA7C33">
        <w:trPr>
          <w:trHeight w:val="1026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  <w:r w:rsidRPr="000D4EF1">
              <w:rPr>
                <w:b/>
                <w:lang w:val="sq-AL"/>
              </w:rPr>
              <w:t>Zyrat e Drejtorisë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  <w:r w:rsidRPr="000D4EF1">
              <w:rPr>
                <w:b/>
                <w:lang w:val="sq-AL"/>
              </w:rPr>
              <w:t>Objektivat e Drejtorisë sipas Sektorëve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  <w:r w:rsidRPr="000D4EF1">
              <w:rPr>
                <w:b/>
                <w:lang w:val="sq-AL"/>
              </w:rPr>
              <w:t xml:space="preserve"> Aktivitetet e Planifikuara</w:t>
            </w:r>
          </w:p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  <w:r w:rsidRPr="000D4EF1">
              <w:rPr>
                <w:b/>
                <w:lang w:val="sq-AL"/>
              </w:rPr>
              <w:t>Bartësi i Aktivitetit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  <w:r w:rsidRPr="000D4EF1">
              <w:rPr>
                <w:b/>
                <w:lang w:val="sq-AL"/>
              </w:rPr>
              <w:t>Mbështet</w:t>
            </w:r>
            <w:r w:rsidR="002532FC" w:rsidRPr="000D4EF1">
              <w:rPr>
                <w:b/>
                <w:lang w:val="sq-AL"/>
              </w:rPr>
              <w:t xml:space="preserve">si i </w:t>
            </w:r>
            <w:r w:rsidRPr="000D4EF1">
              <w:rPr>
                <w:b/>
                <w:lang w:val="sq-AL"/>
              </w:rPr>
              <w:t>aktiviteteve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b/>
                <w:lang w:val="sq-AL"/>
              </w:rPr>
            </w:pPr>
            <w:r w:rsidRPr="000D4EF1">
              <w:rPr>
                <w:b/>
                <w:lang w:val="sq-AL"/>
              </w:rPr>
              <w:t>Realizimi</w:t>
            </w:r>
          </w:p>
        </w:tc>
      </w:tr>
      <w:tr w:rsidR="004300FB" w:rsidRPr="000D4EF1" w:rsidTr="00DA7C33">
        <w:trPr>
          <w:trHeight w:val="24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00FB" w:rsidRPr="000D4EF1" w:rsidRDefault="004300FB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00FB" w:rsidRPr="000D4EF1" w:rsidRDefault="004300FB" w:rsidP="00F01BFB">
            <w:pPr>
              <w:snapToGrid w:val="0"/>
              <w:rPr>
                <w:lang w:val="sq-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00FB" w:rsidRPr="000D4EF1" w:rsidRDefault="004300FB" w:rsidP="002532FC">
            <w:pPr>
              <w:snapToGrid w:val="0"/>
              <w:jc w:val="both"/>
              <w:rPr>
                <w:lang w:val="sq-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00FB" w:rsidRPr="000D4EF1" w:rsidRDefault="004300FB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00FB" w:rsidRPr="000D4EF1" w:rsidRDefault="004300FB" w:rsidP="00F01BFB">
            <w:pPr>
              <w:snapToGrid w:val="0"/>
              <w:rPr>
                <w:lang w:val="sq-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FB" w:rsidRPr="000D4EF1" w:rsidRDefault="004300FB" w:rsidP="00F01BFB">
            <w:pPr>
              <w:snapToGrid w:val="0"/>
              <w:rPr>
                <w:lang w:val="sq-AL"/>
              </w:rPr>
            </w:pPr>
          </w:p>
        </w:tc>
      </w:tr>
      <w:tr w:rsidR="00A776EB" w:rsidRPr="000D4EF1" w:rsidTr="00DA7C33">
        <w:trPr>
          <w:trHeight w:val="24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i/>
                <w:lang w:val="sq-AL"/>
              </w:rPr>
            </w:pPr>
            <w:r w:rsidRPr="000D4EF1">
              <w:rPr>
                <w:i/>
                <w:lang w:val="sq-AL"/>
              </w:rPr>
              <w:t>Zyra e Gjendjes Civile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P</w:t>
            </w:r>
            <w:r w:rsidR="00BD0258" w:rsidRPr="000D4EF1">
              <w:rPr>
                <w:lang w:val="sq-AL"/>
              </w:rPr>
              <w:t>ajisja e qytetarëve me dokumenta</w:t>
            </w:r>
            <w:r w:rsidRPr="000D4EF1">
              <w:rPr>
                <w:lang w:val="sq-AL"/>
              </w:rPr>
              <w:t>cionin e gjendjes civile me kohë dhe pa gabime teknike;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1A3F" w:rsidRPr="000D4EF1" w:rsidRDefault="00C24492" w:rsidP="002532FC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1. Pajisja a qytetarëve me dokumente të gjendjes civile</w:t>
            </w:r>
            <w:r w:rsidR="002532FC" w:rsidRPr="000D4EF1">
              <w:rPr>
                <w:lang w:val="sq-AL"/>
              </w:rPr>
              <w:t>.</w:t>
            </w:r>
          </w:p>
          <w:p w:rsidR="002532FC" w:rsidRPr="000D4EF1" w:rsidRDefault="00C24492" w:rsidP="00BD0258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2. Regjistrimi i dokumenteve të gjendjes civile</w:t>
            </w:r>
            <w:r w:rsidR="002532FC" w:rsidRPr="000D4EF1">
              <w:rPr>
                <w:lang w:val="sq-AL"/>
              </w:rPr>
              <w:t>.</w:t>
            </w:r>
          </w:p>
          <w:p w:rsidR="002532FC" w:rsidRPr="000D4EF1" w:rsidRDefault="00C74F36" w:rsidP="002532FC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3. Dokumente dhe vë</w:t>
            </w:r>
            <w:r w:rsidR="00C24492" w:rsidRPr="000D4EF1">
              <w:rPr>
                <w:lang w:val="sq-AL"/>
              </w:rPr>
              <w:t xml:space="preserve">rtetime </w:t>
            </w:r>
            <w:r w:rsidRPr="000D4EF1">
              <w:rPr>
                <w:lang w:val="sq-AL"/>
              </w:rPr>
              <w:t xml:space="preserve">të </w:t>
            </w:r>
            <w:r w:rsidR="00C24492" w:rsidRPr="000D4EF1">
              <w:rPr>
                <w:lang w:val="sq-AL"/>
              </w:rPr>
              <w:t>tjera</w:t>
            </w:r>
            <w:r w:rsidR="002532FC" w:rsidRPr="000D4EF1">
              <w:rPr>
                <w:lang w:val="sq-AL"/>
              </w:rPr>
              <w:t>.</w:t>
            </w:r>
          </w:p>
          <w:p w:rsidR="00D11A3F" w:rsidRPr="000D4EF1" w:rsidRDefault="00D11A3F" w:rsidP="002532FC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4. </w:t>
            </w:r>
            <w:r w:rsidR="00C24492" w:rsidRPr="000D4EF1">
              <w:rPr>
                <w:lang w:val="sq-AL"/>
              </w:rPr>
              <w:t>Ruajtja dhe mirëmbajtja e librave të amzës sipas kërkesë së rregullativës ligjore,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5. Përgatitja e raporteve të punës për MPB-në Departamentin përgjegjës dhe Drejtorinë e Administratës.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Zyra e Gjendjes civile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Drejtoresha e DAP-it, dhe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MPB-ja Departamenti Përkatës.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2532FC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1. </w:t>
            </w:r>
            <w:r w:rsidR="00C24492" w:rsidRPr="000D4EF1">
              <w:rPr>
                <w:lang w:val="sq-AL"/>
              </w:rPr>
              <w:t xml:space="preserve">Detyrë </w:t>
            </w:r>
            <w:r w:rsidR="00AD6387" w:rsidRPr="000D4EF1">
              <w:rPr>
                <w:lang w:val="sq-AL"/>
              </w:rPr>
              <w:t>e përhershme</w:t>
            </w:r>
            <w:r w:rsidR="00C24492" w:rsidRPr="000D4EF1">
              <w:rPr>
                <w:lang w:val="sq-AL"/>
              </w:rPr>
              <w:t>;</w:t>
            </w:r>
          </w:p>
          <w:p w:rsidR="00D11A3F" w:rsidRPr="000D4EF1" w:rsidRDefault="002532FC" w:rsidP="002532FC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2. </w:t>
            </w:r>
            <w:r w:rsidR="00F41BD0" w:rsidRPr="000D4EF1">
              <w:rPr>
                <w:lang w:val="sq-AL"/>
              </w:rPr>
              <w:t>Sipas nevojës së p</w:t>
            </w:r>
            <w:r w:rsidR="00C24492" w:rsidRPr="000D4EF1">
              <w:rPr>
                <w:lang w:val="sq-AL"/>
              </w:rPr>
              <w:t>unës.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3. Detyrë </w:t>
            </w:r>
            <w:r w:rsidR="00E07E5D" w:rsidRPr="000D4EF1">
              <w:rPr>
                <w:lang w:val="sq-AL"/>
              </w:rPr>
              <w:t>e përhershme</w:t>
            </w:r>
            <w:r w:rsidRPr="000D4EF1">
              <w:rPr>
                <w:lang w:val="sq-AL"/>
              </w:rPr>
              <w:t>;</w:t>
            </w:r>
          </w:p>
          <w:p w:rsidR="00F41BD0" w:rsidRPr="000D4EF1" w:rsidRDefault="00C24492" w:rsidP="00F41BD0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4. Në bazë periodike,</w:t>
            </w:r>
            <w:r w:rsidR="00D11A3F" w:rsidRPr="000D4EF1">
              <w:rPr>
                <w:lang w:val="sq-AL"/>
              </w:rPr>
              <w:t xml:space="preserve">dhe vjetore si dhe sipas nevojës </w:t>
            </w:r>
            <w:r w:rsidR="00F41BD0" w:rsidRPr="000D4EF1">
              <w:rPr>
                <w:lang w:val="sq-AL"/>
              </w:rPr>
              <w:t>nevojës;</w:t>
            </w:r>
          </w:p>
          <w:p w:rsidR="00F41BD0" w:rsidRPr="000D4EF1" w:rsidRDefault="00C24492" w:rsidP="002532FC">
            <w:pPr>
              <w:pStyle w:val="ListParagraph"/>
              <w:numPr>
                <w:ilvl w:val="0"/>
                <w:numId w:val="61"/>
              </w:num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Në bazë mujore dhe </w:t>
            </w:r>
          </w:p>
          <w:p w:rsidR="00C24492" w:rsidRPr="000D4EF1" w:rsidRDefault="00C24492" w:rsidP="00F41BD0">
            <w:pPr>
              <w:pStyle w:val="ListParagraph"/>
              <w:snapToGrid w:val="0"/>
              <w:ind w:left="435" w:firstLine="0"/>
              <w:rPr>
                <w:lang w:val="sq-AL"/>
              </w:rPr>
            </w:pPr>
            <w:r w:rsidRPr="000D4EF1">
              <w:rPr>
                <w:lang w:val="sq-AL"/>
              </w:rPr>
              <w:t>periodike.</w:t>
            </w:r>
          </w:p>
        </w:tc>
      </w:tr>
      <w:tr w:rsidR="00A776EB" w:rsidRPr="000D4EF1" w:rsidTr="00DA7C33">
        <w:trPr>
          <w:trHeight w:val="144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rPr>
                <w:lang w:val="sq-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92" w:rsidRPr="000D4EF1" w:rsidRDefault="00C24492" w:rsidP="00F01BFB">
            <w:pPr>
              <w:rPr>
                <w:lang w:val="sq-AL"/>
              </w:rPr>
            </w:pPr>
          </w:p>
        </w:tc>
      </w:tr>
      <w:tr w:rsidR="00A776EB" w:rsidRPr="000D4EF1" w:rsidTr="00DA7C33">
        <w:trPr>
          <w:trHeight w:val="205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</w:tcBorders>
          </w:tcPr>
          <w:p w:rsidR="00C24492" w:rsidRPr="000D4EF1" w:rsidRDefault="00D11A3F" w:rsidP="00F01BFB">
            <w:pPr>
              <w:snapToGrid w:val="0"/>
              <w:rPr>
                <w:i/>
                <w:lang w:val="sq-AL"/>
              </w:rPr>
            </w:pPr>
            <w:r w:rsidRPr="000D4EF1">
              <w:rPr>
                <w:i/>
                <w:lang w:val="sq-AL"/>
              </w:rPr>
              <w:t xml:space="preserve">Zyrtari i       </w:t>
            </w:r>
            <w:r w:rsidR="00C24492" w:rsidRPr="000D4EF1">
              <w:rPr>
                <w:i/>
                <w:lang w:val="sq-AL"/>
              </w:rPr>
              <w:t>T.I.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</w:tcBorders>
          </w:tcPr>
          <w:p w:rsidR="00045334" w:rsidRPr="000D4EF1" w:rsidRDefault="00C24492" w:rsidP="00B80168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Mbikëqyrja, mirëmbajtja dhe avancimi  i përdorimit</w:t>
            </w:r>
            <w:r w:rsidR="00045334" w:rsidRPr="000D4EF1">
              <w:rPr>
                <w:lang w:val="sq-AL"/>
              </w:rPr>
              <w:t xml:space="preserve"> të Teknologjisë Informative në Administratën Komunale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</w:p>
          <w:p w:rsidR="00B80168" w:rsidRPr="000D4EF1" w:rsidRDefault="00B80168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1. Mbikëqyrja e rrjetit të TI-ve.</w:t>
            </w:r>
          </w:p>
          <w:p w:rsidR="00C24492" w:rsidRPr="000D4EF1" w:rsidRDefault="00C74F36" w:rsidP="00B80168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2.</w:t>
            </w:r>
            <w:r w:rsidR="00C24492" w:rsidRPr="000D4EF1">
              <w:rPr>
                <w:lang w:val="sq-AL"/>
              </w:rPr>
              <w:t>Ndihm</w:t>
            </w:r>
            <w:r w:rsidRPr="000D4EF1">
              <w:rPr>
                <w:lang w:val="sq-AL"/>
              </w:rPr>
              <w:t>a profesionale për Kryetarin, Në</w:t>
            </w:r>
            <w:r w:rsidR="00C24492" w:rsidRPr="000D4EF1">
              <w:rPr>
                <w:lang w:val="sq-AL"/>
              </w:rPr>
              <w:t xml:space="preserve">nkryetarin, Drejtorët e Drejtorive dhe zyrtarët </w:t>
            </w:r>
            <w:r w:rsidRPr="000D4EF1">
              <w:rPr>
                <w:lang w:val="sq-AL"/>
              </w:rPr>
              <w:t xml:space="preserve">e </w:t>
            </w:r>
            <w:r w:rsidR="00C24492" w:rsidRPr="000D4EF1">
              <w:rPr>
                <w:lang w:val="sq-AL"/>
              </w:rPr>
              <w:t>tjerë  në aplikimin e TI-ve;</w:t>
            </w:r>
          </w:p>
          <w:p w:rsidR="00C24492" w:rsidRPr="000D4EF1" w:rsidRDefault="00C74F36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3. Mirëmbajtja e </w:t>
            </w:r>
            <w:r w:rsidR="00DA7C33">
              <w:rPr>
                <w:lang w:val="sq-AL"/>
              </w:rPr>
              <w:t>W</w:t>
            </w:r>
            <w:r w:rsidRPr="000D4EF1">
              <w:rPr>
                <w:lang w:val="sq-AL"/>
              </w:rPr>
              <w:t>eb</w:t>
            </w:r>
            <w:r w:rsidR="00C24492" w:rsidRPr="000D4EF1">
              <w:rPr>
                <w:lang w:val="sq-AL"/>
              </w:rPr>
              <w:t>faqes komunale me CMS dhe C</w:t>
            </w:r>
            <w:r w:rsidRPr="000D4EF1">
              <w:rPr>
                <w:lang w:val="sq-AL"/>
              </w:rPr>
              <w:t>SC si dhe freskimin me të dhëna</w:t>
            </w:r>
            <w:r w:rsidR="00C24492" w:rsidRPr="000D4EF1">
              <w:rPr>
                <w:lang w:val="sq-AL"/>
              </w:rPr>
              <w:t>.</w:t>
            </w:r>
          </w:p>
          <w:p w:rsidR="002532FC" w:rsidRPr="000D4EF1" w:rsidRDefault="00C74F36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4.Menaxhimi i sistemit të E-</w:t>
            </w:r>
            <w:r w:rsidR="00C24492" w:rsidRPr="000D4EF1">
              <w:rPr>
                <w:lang w:val="sq-AL"/>
              </w:rPr>
              <w:t>qeverisjes</w:t>
            </w:r>
            <w:r w:rsidR="002532FC" w:rsidRPr="000D4EF1">
              <w:rPr>
                <w:lang w:val="sq-AL"/>
              </w:rPr>
              <w:t>.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5.Kujdeset dhe mirëmban serverët, si dhe rrjetin telefonik dhe mirëmban </w:t>
            </w:r>
            <w:r w:rsidR="00B80168" w:rsidRPr="000D4EF1">
              <w:rPr>
                <w:lang w:val="sq-AL"/>
              </w:rPr>
              <w:t>kompjuterët</w:t>
            </w:r>
            <w:r w:rsidR="002532FC" w:rsidRPr="000D4EF1">
              <w:rPr>
                <w:lang w:val="sq-AL"/>
              </w:rPr>
              <w:t>.</w:t>
            </w:r>
          </w:p>
          <w:p w:rsidR="002532FC" w:rsidRPr="000D4EF1" w:rsidRDefault="00B80168" w:rsidP="00B80168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6. </w:t>
            </w:r>
            <w:r w:rsidR="00C24492" w:rsidRPr="000D4EF1">
              <w:rPr>
                <w:lang w:val="sq-AL"/>
              </w:rPr>
              <w:t xml:space="preserve">Kujdeset për </w:t>
            </w:r>
            <w:r w:rsidRPr="000D4EF1">
              <w:rPr>
                <w:lang w:val="sq-AL"/>
              </w:rPr>
              <w:t>dizajnin</w:t>
            </w:r>
            <w:r w:rsidR="00C24492" w:rsidRPr="000D4EF1">
              <w:rPr>
                <w:lang w:val="sq-AL"/>
              </w:rPr>
              <w:t xml:space="preserve"> e</w:t>
            </w:r>
            <w:r w:rsidR="002532FC" w:rsidRPr="000D4EF1">
              <w:rPr>
                <w:lang w:val="sq-AL"/>
              </w:rPr>
              <w:t xml:space="preserve"> fletëpalosjeve, broshurave etj.</w:t>
            </w:r>
          </w:p>
          <w:p w:rsidR="00C24492" w:rsidRPr="000D4EF1" w:rsidRDefault="00B80168" w:rsidP="00B80168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7.</w:t>
            </w:r>
            <w:r w:rsidR="00C24492" w:rsidRPr="000D4EF1">
              <w:rPr>
                <w:lang w:val="sq-AL"/>
              </w:rPr>
              <w:t>Përpilimi i raporteve në baza mujore periodike dhe vjetore;</w:t>
            </w:r>
          </w:p>
          <w:p w:rsidR="00C24492" w:rsidRPr="000D4EF1" w:rsidRDefault="00C74F36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8.</w:t>
            </w:r>
            <w:r w:rsidR="00C24492" w:rsidRPr="000D4EF1">
              <w:rPr>
                <w:lang w:val="sq-AL"/>
              </w:rPr>
              <w:t xml:space="preserve">Bën </w:t>
            </w:r>
            <w:r w:rsidR="004300FB" w:rsidRPr="000D4EF1">
              <w:rPr>
                <w:lang w:val="sq-AL"/>
              </w:rPr>
              <w:t xml:space="preserve">fotografimin, </w:t>
            </w:r>
            <w:r w:rsidR="00C24492" w:rsidRPr="000D4EF1">
              <w:rPr>
                <w:lang w:val="sq-AL"/>
              </w:rPr>
              <w:t>incizimi</w:t>
            </w:r>
            <w:r w:rsidRPr="000D4EF1">
              <w:rPr>
                <w:lang w:val="sq-AL"/>
              </w:rPr>
              <w:t>n</w:t>
            </w:r>
            <w:r w:rsidR="00C24492" w:rsidRPr="000D4EF1">
              <w:rPr>
                <w:lang w:val="sq-AL"/>
              </w:rPr>
              <w:t xml:space="preserve"> dhe transmetimin</w:t>
            </w:r>
            <w:r w:rsidR="004300FB" w:rsidRPr="000D4EF1">
              <w:rPr>
                <w:lang w:val="sq-AL"/>
              </w:rPr>
              <w:t xml:space="preserve"> e seancave të Kuvendit Komunal dhe aktiviteteve t</w:t>
            </w:r>
            <w:r w:rsidR="000D4EF1">
              <w:rPr>
                <w:lang w:val="sq-AL"/>
              </w:rPr>
              <w:t>ë</w:t>
            </w:r>
            <w:r w:rsidR="004300FB" w:rsidRPr="000D4EF1">
              <w:rPr>
                <w:lang w:val="sq-AL"/>
              </w:rPr>
              <w:t xml:space="preserve"> tjera t</w:t>
            </w:r>
            <w:r w:rsidR="000D4EF1">
              <w:rPr>
                <w:lang w:val="sq-AL"/>
              </w:rPr>
              <w:t>ë</w:t>
            </w:r>
            <w:r w:rsidR="004300FB" w:rsidRPr="000D4EF1">
              <w:rPr>
                <w:lang w:val="sq-AL"/>
              </w:rPr>
              <w:t xml:space="preserve"> drejtorive.</w:t>
            </w:r>
          </w:p>
          <w:p w:rsidR="00C24492" w:rsidRPr="000D4EF1" w:rsidRDefault="00C74F36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9.</w:t>
            </w:r>
            <w:r w:rsidR="00C24492" w:rsidRPr="000D4EF1">
              <w:rPr>
                <w:lang w:val="sq-AL"/>
              </w:rPr>
              <w:t>Të tjera sipas kërkesave.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Zyrtari i IT-së</w:t>
            </w: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</w:tcBorders>
          </w:tcPr>
          <w:p w:rsidR="00D11A3F" w:rsidRPr="000D4EF1" w:rsidRDefault="00D11A3F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-</w:t>
            </w:r>
            <w:r w:rsidR="00C24492" w:rsidRPr="000D4EF1">
              <w:rPr>
                <w:lang w:val="sq-AL"/>
              </w:rPr>
              <w:t xml:space="preserve">Kryetari </w:t>
            </w:r>
          </w:p>
          <w:p w:rsidR="00C24492" w:rsidRPr="000D4EF1" w:rsidRDefault="00D11A3F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-</w:t>
            </w:r>
            <w:r w:rsidR="00C24492" w:rsidRPr="000D4EF1">
              <w:rPr>
                <w:lang w:val="sq-AL"/>
              </w:rPr>
              <w:t xml:space="preserve">Drejtoresha e DAP-it dhe Drejtorë e Drejtorive. </w:t>
            </w:r>
          </w:p>
          <w:p w:rsidR="00C24492" w:rsidRPr="000D4EF1" w:rsidRDefault="00D11A3F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-</w:t>
            </w:r>
            <w:r w:rsidR="00C24492" w:rsidRPr="000D4EF1">
              <w:rPr>
                <w:lang w:val="sq-AL"/>
              </w:rPr>
              <w:t>Departamenti i IT-s</w:t>
            </w:r>
            <w:r w:rsidR="00A13C35">
              <w:rPr>
                <w:lang w:val="sq-AL"/>
              </w:rPr>
              <w:t>.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1. Detyrë </w:t>
            </w:r>
            <w:r w:rsidR="00E07E5D" w:rsidRPr="000D4EF1">
              <w:rPr>
                <w:lang w:val="sq-AL"/>
              </w:rPr>
              <w:t>e përhershme</w:t>
            </w:r>
            <w:r w:rsidRPr="000D4EF1">
              <w:rPr>
                <w:lang w:val="sq-AL"/>
              </w:rPr>
              <w:t>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2. Detyrë </w:t>
            </w:r>
            <w:r w:rsidR="00E07E5D" w:rsidRPr="000D4EF1">
              <w:rPr>
                <w:lang w:val="sq-AL"/>
              </w:rPr>
              <w:t>e përhershme</w:t>
            </w:r>
            <w:r w:rsidRPr="000D4EF1">
              <w:rPr>
                <w:lang w:val="sq-AL"/>
              </w:rPr>
              <w:t>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3. Detyrë </w:t>
            </w:r>
            <w:r w:rsidR="00E07E5D" w:rsidRPr="000D4EF1">
              <w:rPr>
                <w:lang w:val="sq-AL"/>
              </w:rPr>
              <w:t>e përhershme</w:t>
            </w:r>
            <w:r w:rsidRPr="000D4EF1">
              <w:rPr>
                <w:lang w:val="sq-AL"/>
              </w:rPr>
              <w:t>,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4. Në vazhdimësi; </w:t>
            </w:r>
          </w:p>
          <w:p w:rsidR="00C24492" w:rsidRPr="000D4EF1" w:rsidRDefault="00BE4CC9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5. Detyrë e përhershme;</w:t>
            </w:r>
          </w:p>
          <w:p w:rsidR="00C24492" w:rsidRPr="000D4EF1" w:rsidRDefault="00C24492" w:rsidP="00F01BFB">
            <w:pPr>
              <w:rPr>
                <w:lang w:val="sq-AL"/>
              </w:rPr>
            </w:pPr>
            <w:r w:rsidRPr="000D4EF1">
              <w:rPr>
                <w:lang w:val="sq-AL"/>
              </w:rPr>
              <w:t>6. Në bazë të k</w:t>
            </w:r>
            <w:r w:rsidR="005D0B7E" w:rsidRP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rkesës;</w:t>
            </w:r>
          </w:p>
          <w:p w:rsidR="00C24492" w:rsidRPr="000D4EF1" w:rsidRDefault="00C24492" w:rsidP="00F01BFB">
            <w:pPr>
              <w:rPr>
                <w:lang w:val="sq-AL"/>
              </w:rPr>
            </w:pPr>
            <w:r w:rsidRPr="000D4EF1">
              <w:rPr>
                <w:lang w:val="sq-AL"/>
              </w:rPr>
              <w:t>7. Në baza periodike;</w:t>
            </w:r>
          </w:p>
          <w:p w:rsidR="00C24492" w:rsidRPr="000D4EF1" w:rsidRDefault="00C24492" w:rsidP="00F01BFB">
            <w:pPr>
              <w:rPr>
                <w:lang w:val="sq-AL"/>
              </w:rPr>
            </w:pPr>
            <w:r w:rsidRPr="000D4EF1">
              <w:rPr>
                <w:lang w:val="sq-AL"/>
              </w:rPr>
              <w:t>8.  Në vazhdimësi;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9.  Në baza periodike vjetore dhe   sipas kërkesës.</w:t>
            </w: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</w:tc>
      </w:tr>
      <w:tr w:rsidR="00A776EB" w:rsidRPr="000D4EF1" w:rsidTr="00DA7C33">
        <w:trPr>
          <w:trHeight w:val="2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</w:tr>
      <w:tr w:rsidR="00A776EB" w:rsidRPr="000D4EF1" w:rsidTr="00DA7C33">
        <w:trPr>
          <w:trHeight w:val="228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74F36" w:rsidP="00F01BFB">
            <w:pPr>
              <w:snapToGrid w:val="0"/>
              <w:rPr>
                <w:i/>
                <w:lang w:val="sq-AL"/>
              </w:rPr>
            </w:pPr>
            <w:r w:rsidRPr="000D4EF1">
              <w:rPr>
                <w:i/>
                <w:lang w:val="sq-AL"/>
              </w:rPr>
              <w:lastRenderedPageBreak/>
              <w:t>Arkivi i Administrat</w:t>
            </w:r>
            <w:r w:rsidR="00C24492" w:rsidRPr="000D4EF1">
              <w:rPr>
                <w:i/>
                <w:lang w:val="sq-AL"/>
              </w:rPr>
              <w:t>ës Komunale</w:t>
            </w: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  <w:p w:rsidR="00C24492" w:rsidRPr="000D4EF1" w:rsidRDefault="00C24492" w:rsidP="00F01BFB">
            <w:pPr>
              <w:rPr>
                <w:lang w:val="sq-AL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BD0258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Ruajtja dhe sistemimi i dokument</w:t>
            </w:r>
            <w:r w:rsidR="00BD0258" w:rsidRPr="000D4EF1">
              <w:rPr>
                <w:lang w:val="sq-AL"/>
              </w:rPr>
              <w:t>-e</w:t>
            </w:r>
            <w:r w:rsidRPr="000D4EF1">
              <w:rPr>
                <w:lang w:val="sq-AL"/>
              </w:rPr>
              <w:t>v</w:t>
            </w:r>
            <w:r w:rsidR="00BD0258" w:rsidRPr="000D4EF1">
              <w:rPr>
                <w:lang w:val="sq-AL"/>
              </w:rPr>
              <w:t>e të administrat</w:t>
            </w:r>
            <w:r w:rsidRPr="000D4EF1">
              <w:rPr>
                <w:lang w:val="sq-AL"/>
              </w:rPr>
              <w:t>ës komunale sipas kërkesës ligjore;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1. Ruajtja e dokumenteve të administratës Komunale sipas kërkesës ligjore, në formën Fizike dhe Elektronike.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2. Seleksionimi &amp;  sistemimi  i dokumentacionit administrativ sipas rëndësisë dhe ndjeshmërisë,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3. Pasurimi dhe mirëmbajtja e bazës së të dhënave me dokumentet e arkivuara,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4. Përgatitja e planit të punës në bazë vjetore,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5. Të tjera sipas kërkesave.</w:t>
            </w:r>
          </w:p>
          <w:p w:rsidR="00C24492" w:rsidRPr="000D4EF1" w:rsidRDefault="00C24492" w:rsidP="00F01BFB">
            <w:pPr>
              <w:rPr>
                <w:lang w:val="sq-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Zyrtari i Arkivit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74F36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Drejtoresha e DAP-it,  si</w:t>
            </w:r>
            <w:r w:rsidR="00C24492" w:rsidRPr="000D4EF1">
              <w:rPr>
                <w:lang w:val="sq-AL"/>
              </w:rPr>
              <w:t xml:space="preserve"> dhe Arkivi i Kosovës.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1. Detyrë</w:t>
            </w:r>
            <w:r w:rsidR="00BE4CC9" w:rsidRPr="000D4EF1">
              <w:rPr>
                <w:lang w:val="sq-AL"/>
              </w:rPr>
              <w:t xml:space="preserve"> e përhershme</w:t>
            </w:r>
            <w:r w:rsidRPr="000D4EF1">
              <w:rPr>
                <w:lang w:val="sq-AL"/>
              </w:rPr>
              <w:t>;</w:t>
            </w:r>
          </w:p>
          <w:p w:rsidR="00C24492" w:rsidRPr="000D4EF1" w:rsidRDefault="00C24492" w:rsidP="00F01BFB">
            <w:pPr>
              <w:snapToGrid w:val="0"/>
              <w:ind w:right="-168"/>
              <w:rPr>
                <w:lang w:val="sq-AL"/>
              </w:rPr>
            </w:pPr>
            <w:r w:rsidRPr="000D4EF1">
              <w:rPr>
                <w:lang w:val="sq-AL"/>
              </w:rPr>
              <w:t>2. Sipas  nevojës dhe kërkesës ligjore;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3. Detyrë </w:t>
            </w:r>
            <w:r w:rsidR="00E07E5D" w:rsidRPr="000D4EF1">
              <w:rPr>
                <w:lang w:val="sq-AL"/>
              </w:rPr>
              <w:t>e përhershme</w:t>
            </w:r>
            <w:r w:rsidRPr="000D4EF1">
              <w:rPr>
                <w:lang w:val="sq-AL"/>
              </w:rPr>
              <w:t>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4. Në fillim të vitit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    buxhetor;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5. Në baza periodike vjetore dhe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    sipas kërkesës.</w:t>
            </w:r>
          </w:p>
        </w:tc>
      </w:tr>
      <w:tr w:rsidR="00A776EB" w:rsidRPr="000D4EF1" w:rsidTr="00DA7C33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</w:tr>
      <w:tr w:rsidR="00A776EB" w:rsidRPr="000D4EF1" w:rsidTr="00DA7C33">
        <w:trPr>
          <w:trHeight w:val="6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i/>
                <w:lang w:val="sq-AL"/>
              </w:rPr>
            </w:pPr>
          </w:p>
          <w:p w:rsidR="00C24492" w:rsidRPr="000D4EF1" w:rsidRDefault="00C74F36" w:rsidP="00F01BFB">
            <w:pPr>
              <w:snapToGrid w:val="0"/>
              <w:rPr>
                <w:i/>
                <w:lang w:val="sq-AL"/>
              </w:rPr>
            </w:pPr>
            <w:r w:rsidRPr="000D4EF1">
              <w:rPr>
                <w:i/>
                <w:lang w:val="sq-AL"/>
              </w:rPr>
              <w:t xml:space="preserve">Zyra Pritëse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Pranimi,</w:t>
            </w:r>
          </w:p>
          <w:p w:rsidR="00C24492" w:rsidRPr="000D4EF1" w:rsidRDefault="00B80168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Protokollimi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dhe përcjellja e kërkesave dhe </w:t>
            </w:r>
            <w:r w:rsidR="00B80168" w:rsidRPr="000D4EF1">
              <w:rPr>
                <w:lang w:val="sq-AL"/>
              </w:rPr>
              <w:t>lëndëve</w:t>
            </w:r>
            <w:r w:rsidRPr="000D4EF1">
              <w:rPr>
                <w:lang w:val="sq-AL"/>
              </w:rPr>
              <w:t>Komunale.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1. Pranimi </w:t>
            </w:r>
            <w:r w:rsidR="00B80168" w:rsidRPr="000D4EF1">
              <w:rPr>
                <w:lang w:val="sq-AL"/>
              </w:rPr>
              <w:t>dhe përcjellja elëndëve</w:t>
            </w:r>
            <w:r w:rsidRPr="000D4EF1">
              <w:rPr>
                <w:lang w:val="sq-AL"/>
              </w:rPr>
              <w:t xml:space="preserve"> për zyrën e Kryetarit, </w:t>
            </w:r>
            <w:r w:rsidR="00B80168" w:rsidRPr="000D4EF1">
              <w:rPr>
                <w:lang w:val="sq-AL"/>
              </w:rPr>
              <w:t>Kryesuesin</w:t>
            </w:r>
            <w:r w:rsidRPr="000D4EF1">
              <w:rPr>
                <w:lang w:val="sq-AL"/>
              </w:rPr>
              <w:t xml:space="preserve"> e Kuvendit, Drejtoritë dhe Zyrat Komunale;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2. </w:t>
            </w:r>
            <w:r w:rsidR="00B80168" w:rsidRPr="000D4EF1">
              <w:rPr>
                <w:lang w:val="sq-AL"/>
              </w:rPr>
              <w:t>Protokollimi</w:t>
            </w:r>
            <w:r w:rsidRPr="000D4EF1">
              <w:rPr>
                <w:lang w:val="sq-AL"/>
              </w:rPr>
              <w:t xml:space="preserve"> dhe ruajtja e lëndëve të pranuara;</w:t>
            </w:r>
          </w:p>
          <w:p w:rsidR="00C24492" w:rsidRPr="000D4EF1" w:rsidRDefault="00B80168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3</w:t>
            </w:r>
            <w:r w:rsidR="00C24492" w:rsidRPr="000D4EF1">
              <w:rPr>
                <w:lang w:val="sq-AL"/>
              </w:rPr>
              <w:t>. Pranimi dhe dorëzimi i dërgesave postare.</w:t>
            </w:r>
          </w:p>
          <w:p w:rsidR="00C24492" w:rsidRPr="000D4EF1" w:rsidRDefault="00B80168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4</w:t>
            </w:r>
            <w:r w:rsidR="00C24492" w:rsidRPr="000D4EF1">
              <w:rPr>
                <w:lang w:val="sq-AL"/>
              </w:rPr>
              <w:t>. Legalizimi i dokumenteve dhe vërtetimi i dokumenteve.</w:t>
            </w:r>
          </w:p>
          <w:p w:rsidR="00C24492" w:rsidRPr="000D4EF1" w:rsidRDefault="00B80168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5.</w:t>
            </w:r>
            <w:r w:rsidR="00C24492" w:rsidRPr="000D4EF1">
              <w:rPr>
                <w:lang w:val="sq-AL"/>
              </w:rPr>
              <w:t xml:space="preserve"> Vërtetimi për mbajtjen e </w:t>
            </w:r>
            <w:r w:rsidRPr="000D4EF1">
              <w:rPr>
                <w:lang w:val="sq-AL"/>
              </w:rPr>
              <w:t>f</w:t>
            </w:r>
            <w:r w:rsidR="00C24492" w:rsidRPr="000D4EF1">
              <w:rPr>
                <w:lang w:val="sq-AL"/>
              </w:rPr>
              <w:t>amiljes.</w:t>
            </w:r>
          </w:p>
          <w:p w:rsidR="00C24492" w:rsidRPr="000D4EF1" w:rsidRDefault="00B80168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6</w:t>
            </w:r>
            <w:r w:rsidR="00C24492" w:rsidRPr="000D4EF1">
              <w:rPr>
                <w:lang w:val="sq-AL"/>
              </w:rPr>
              <w:t>. Përgatitja e informatave dhe raporteve për Drejtorinë në baza periodike dhe vjetore.</w:t>
            </w:r>
          </w:p>
          <w:p w:rsidR="00C24492" w:rsidRPr="000D4EF1" w:rsidRDefault="00B80168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7</w:t>
            </w:r>
            <w:r w:rsidR="00C24492" w:rsidRPr="000D4EF1">
              <w:rPr>
                <w:lang w:val="sq-AL"/>
              </w:rPr>
              <w:t>. Të tjera sipas kërkesave.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Zyrtari i Zyrës pritëse 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Kryetari,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Drejtoresha e DAP-it dhe Drejtoritë tjera.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1. Detyrë </w:t>
            </w:r>
            <w:r w:rsidR="00E07E5D" w:rsidRPr="000D4EF1">
              <w:rPr>
                <w:lang w:val="sq-AL"/>
              </w:rPr>
              <w:t>e përhershme</w:t>
            </w:r>
            <w:r w:rsidRPr="000D4EF1">
              <w:rPr>
                <w:lang w:val="sq-AL"/>
              </w:rPr>
              <w:t>;</w:t>
            </w:r>
          </w:p>
          <w:p w:rsidR="00C24492" w:rsidRPr="000D4EF1" w:rsidRDefault="00D11A3F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2.Detyrë e përhershme;</w:t>
            </w:r>
          </w:p>
          <w:p w:rsidR="00C24492" w:rsidRPr="000D4EF1" w:rsidRDefault="00B80168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3</w:t>
            </w:r>
            <w:r w:rsidR="00C24492" w:rsidRPr="000D4EF1">
              <w:rPr>
                <w:lang w:val="sq-AL"/>
              </w:rPr>
              <w:t xml:space="preserve">. Detyrë </w:t>
            </w:r>
            <w:r w:rsidR="00D11A3F" w:rsidRPr="000D4EF1">
              <w:rPr>
                <w:lang w:val="sq-AL"/>
              </w:rPr>
              <w:t xml:space="preserve">e përhershme; </w:t>
            </w:r>
          </w:p>
          <w:p w:rsidR="00C24492" w:rsidRPr="000D4EF1" w:rsidRDefault="00B80168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4</w:t>
            </w:r>
            <w:r w:rsidR="00C24492" w:rsidRPr="000D4EF1">
              <w:rPr>
                <w:lang w:val="sq-AL"/>
              </w:rPr>
              <w:t xml:space="preserve">. Sipas </w:t>
            </w:r>
            <w:r w:rsidRPr="000D4EF1">
              <w:rPr>
                <w:lang w:val="sq-AL"/>
              </w:rPr>
              <w:t xml:space="preserve">kërkesës </w:t>
            </w:r>
            <w:r w:rsidR="00C24492" w:rsidRPr="000D4EF1">
              <w:rPr>
                <w:lang w:val="sq-AL"/>
              </w:rPr>
              <w:t>së palëve;</w:t>
            </w:r>
          </w:p>
          <w:p w:rsidR="00C24492" w:rsidRPr="000D4EF1" w:rsidRDefault="00B80168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5</w:t>
            </w:r>
            <w:r w:rsidR="00C24492" w:rsidRPr="000D4EF1">
              <w:rPr>
                <w:lang w:val="sq-AL"/>
              </w:rPr>
              <w:t xml:space="preserve">. Sipas </w:t>
            </w:r>
            <w:r w:rsidRPr="000D4EF1">
              <w:rPr>
                <w:lang w:val="sq-AL"/>
              </w:rPr>
              <w:t>kërkesës</w:t>
            </w:r>
            <w:r w:rsidR="00C24492" w:rsidRPr="000D4EF1">
              <w:rPr>
                <w:lang w:val="sq-AL"/>
              </w:rPr>
              <w:t xml:space="preserve"> së palëve;</w:t>
            </w:r>
          </w:p>
          <w:p w:rsidR="00C24492" w:rsidRPr="000D4EF1" w:rsidRDefault="00B80168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6</w:t>
            </w:r>
            <w:r w:rsidR="00C24492" w:rsidRPr="000D4EF1">
              <w:rPr>
                <w:lang w:val="sq-AL"/>
              </w:rPr>
              <w:t>. Në baza periodike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     vjetore dhe sipas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     kërkesës.</w:t>
            </w:r>
          </w:p>
        </w:tc>
      </w:tr>
      <w:tr w:rsidR="00A776EB" w:rsidRPr="000D4EF1" w:rsidTr="00DA7C33">
        <w:trPr>
          <w:trHeight w:val="70"/>
        </w:trPr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24492" w:rsidRPr="000D4EF1" w:rsidRDefault="00C24492" w:rsidP="00F01BFB">
            <w:pPr>
              <w:rPr>
                <w:lang w:val="sq-AL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rPr>
                <w:lang w:val="sq-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</w:tr>
      <w:tr w:rsidR="00A776EB" w:rsidRPr="000D4EF1" w:rsidTr="00DA7C33">
        <w:trPr>
          <w:trHeight w:val="286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i/>
                <w:lang w:val="sq-AL"/>
              </w:rPr>
            </w:pPr>
            <w:r w:rsidRPr="000D4EF1">
              <w:rPr>
                <w:i/>
                <w:lang w:val="sq-AL"/>
              </w:rPr>
              <w:t xml:space="preserve"> Logjistika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B80168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Furnizimi me material dhe </w:t>
            </w:r>
            <w:r w:rsidR="00C74F36" w:rsidRPr="000D4EF1">
              <w:rPr>
                <w:lang w:val="sq-AL"/>
              </w:rPr>
              <w:t>ruajtja e materialit administrat</w:t>
            </w:r>
            <w:r w:rsidRPr="000D4EF1">
              <w:rPr>
                <w:lang w:val="sq-AL"/>
              </w:rPr>
              <w:t>iv.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492" w:rsidRPr="000D4EF1" w:rsidRDefault="00C24492" w:rsidP="00F01BFB">
            <w:pPr>
              <w:snapToGrid w:val="0"/>
              <w:jc w:val="both"/>
              <w:rPr>
                <w:rFonts w:cs="Sylfaen"/>
                <w:lang w:val="sq-AL"/>
              </w:rPr>
            </w:pPr>
            <w:r w:rsidRPr="000D4EF1">
              <w:rPr>
                <w:rFonts w:cs="Sylfaen"/>
                <w:lang w:val="sq-AL"/>
              </w:rPr>
              <w:t xml:space="preserve">1.Pranon kërkesat për furnizim me material administrativ nga drejtoritë dhe </w:t>
            </w:r>
            <w:r w:rsidR="00B80168" w:rsidRPr="000D4EF1">
              <w:rPr>
                <w:rFonts w:cs="Sylfaen"/>
                <w:lang w:val="sq-AL"/>
              </w:rPr>
              <w:t>zyrat</w:t>
            </w:r>
            <w:r w:rsidRPr="000D4EF1">
              <w:rPr>
                <w:rFonts w:cs="Sylfaen"/>
                <w:lang w:val="sq-AL"/>
              </w:rPr>
              <w:t xml:space="preserve"> komunale.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rFonts w:cs="Sylfaen"/>
                <w:lang w:val="sq-AL"/>
              </w:rPr>
            </w:pPr>
            <w:r w:rsidRPr="000D4EF1">
              <w:rPr>
                <w:rFonts w:cs="Sylfaen"/>
                <w:lang w:val="sq-AL"/>
              </w:rPr>
              <w:t>2. Bënë porositë për furnizim me material administrativ pranë furnitorit të autorizuar – kontraktuar.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rFonts w:cs="Sylfaen"/>
                <w:lang w:val="sq-AL"/>
              </w:rPr>
            </w:pPr>
            <w:r w:rsidRPr="000D4EF1">
              <w:rPr>
                <w:rFonts w:cs="Sylfaen"/>
                <w:lang w:val="sq-AL"/>
              </w:rPr>
              <w:t xml:space="preserve">3. Kujdeset për pranimi </w:t>
            </w:r>
            <w:r w:rsidR="00C74F36" w:rsidRPr="000D4EF1">
              <w:rPr>
                <w:rFonts w:cs="Sylfaen"/>
                <w:lang w:val="sq-AL"/>
              </w:rPr>
              <w:t xml:space="preserve">dhe shpërndarjen e materialit të </w:t>
            </w:r>
            <w:r w:rsidRPr="000D4EF1">
              <w:rPr>
                <w:rFonts w:cs="Sylfaen"/>
                <w:lang w:val="sq-AL"/>
              </w:rPr>
              <w:t xml:space="preserve">zyrtarëve.        </w:t>
            </w:r>
          </w:p>
          <w:p w:rsidR="00C24492" w:rsidRPr="000D4EF1" w:rsidRDefault="00C24492" w:rsidP="00F01BFB">
            <w:pPr>
              <w:jc w:val="both"/>
              <w:rPr>
                <w:rFonts w:cs="Sylfaen"/>
                <w:lang w:val="sq-AL"/>
              </w:rPr>
            </w:pPr>
            <w:r w:rsidRPr="000D4EF1">
              <w:rPr>
                <w:rFonts w:cs="Sylfaen"/>
                <w:lang w:val="sq-AL"/>
              </w:rPr>
              <w:t>4. Men</w:t>
            </w:r>
            <w:r w:rsidR="00C74F36" w:rsidRPr="000D4EF1">
              <w:rPr>
                <w:rFonts w:cs="Sylfaen"/>
                <w:lang w:val="sq-AL"/>
              </w:rPr>
              <w:t>axhimi elektronik i sistemit të</w:t>
            </w:r>
            <w:r w:rsidRPr="000D4EF1">
              <w:rPr>
                <w:rFonts w:cs="Sylfaen"/>
                <w:lang w:val="sq-AL"/>
              </w:rPr>
              <w:t xml:space="preserve"> pasurisë. </w:t>
            </w:r>
          </w:p>
          <w:p w:rsidR="00C24492" w:rsidRPr="000D4EF1" w:rsidRDefault="00C24492" w:rsidP="00F01BFB">
            <w:pPr>
              <w:jc w:val="both"/>
              <w:rPr>
                <w:lang w:val="sq-AL"/>
              </w:rPr>
            </w:pPr>
            <w:r w:rsidRPr="000D4EF1">
              <w:rPr>
                <w:rFonts w:cs="Sylfaen"/>
                <w:lang w:val="sq-AL"/>
              </w:rPr>
              <w:t>5. Të tjera sipas kërkesave.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74F36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Zyrtari për logjistik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4300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Drejtore</w:t>
            </w:r>
            <w:r w:rsidR="004300FB" w:rsidRPr="000D4EF1">
              <w:rPr>
                <w:lang w:val="sq-AL"/>
              </w:rPr>
              <w:t>sha e DAP-it.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92" w:rsidRPr="000D4EF1" w:rsidRDefault="00D11A3F" w:rsidP="00D11A3F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1.Detyrë e përhershme; 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2. Në baza periodike;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3. Në vazhdimësi;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4. Detyrë </w:t>
            </w:r>
            <w:r w:rsidR="00D11A3F" w:rsidRPr="000D4EF1">
              <w:rPr>
                <w:lang w:val="sq-AL"/>
              </w:rPr>
              <w:t xml:space="preserve">e përhershme; </w:t>
            </w:r>
          </w:p>
          <w:p w:rsidR="00C24492" w:rsidRPr="000D4EF1" w:rsidRDefault="00C24492" w:rsidP="00F01BFB">
            <w:pPr>
              <w:snapToGrid w:val="0"/>
              <w:rPr>
                <w:vanish/>
                <w:lang w:val="sq-AL"/>
              </w:rPr>
            </w:pPr>
            <w:r w:rsidRPr="000D4EF1">
              <w:rPr>
                <w:lang w:val="sq-AL"/>
              </w:rPr>
              <w:t>5. Në baza periodike vjetore dhe sipas kërkesës.</w:t>
            </w:r>
            <w:r w:rsidRPr="000D4EF1">
              <w:rPr>
                <w:vanish/>
                <w:lang w:val="sq-AL"/>
              </w:rPr>
              <w:t>4. Det. Permanente</w:t>
            </w:r>
          </w:p>
          <w:p w:rsidR="00C24492" w:rsidRPr="000D4EF1" w:rsidRDefault="00C24492" w:rsidP="00F01BFB">
            <w:pPr>
              <w:snapToGrid w:val="0"/>
              <w:rPr>
                <w:vanish/>
                <w:lang w:val="sq-AL"/>
              </w:rPr>
            </w:pPr>
            <w:r w:rsidRPr="000D4EF1">
              <w:rPr>
                <w:vanish/>
                <w:lang w:val="sq-AL"/>
              </w:rPr>
              <w:t>5.  Në baza periodike</w:t>
            </w:r>
          </w:p>
          <w:p w:rsidR="00C24492" w:rsidRPr="000D4EF1" w:rsidRDefault="00C24492" w:rsidP="00F01BFB">
            <w:pPr>
              <w:snapToGrid w:val="0"/>
              <w:rPr>
                <w:vanish/>
                <w:lang w:val="sq-AL"/>
              </w:rPr>
            </w:pPr>
            <w:r w:rsidRPr="000D4EF1">
              <w:rPr>
                <w:vanish/>
                <w:lang w:val="sq-AL"/>
              </w:rPr>
              <w:t xml:space="preserve">     vjetore dhe sipas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vanish/>
                <w:lang w:val="sq-AL"/>
              </w:rPr>
              <w:t xml:space="preserve">     kërkesës.</w:t>
            </w:r>
          </w:p>
        </w:tc>
      </w:tr>
      <w:tr w:rsidR="00A776EB" w:rsidRPr="000D4EF1" w:rsidTr="00DA7C33">
        <w:trPr>
          <w:trHeight w:val="35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A7C33" w:rsidRDefault="00DA7C33" w:rsidP="00F01BFB">
            <w:pPr>
              <w:snapToGrid w:val="0"/>
              <w:rPr>
                <w:i/>
                <w:lang w:val="sq-AL"/>
              </w:rPr>
            </w:pPr>
          </w:p>
          <w:p w:rsidR="00DA7C33" w:rsidRDefault="00DA7C33" w:rsidP="00F01BFB">
            <w:pPr>
              <w:snapToGrid w:val="0"/>
              <w:rPr>
                <w:i/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i/>
                <w:lang w:val="sq-AL"/>
              </w:rPr>
            </w:pPr>
            <w:r w:rsidRPr="000D4EF1">
              <w:rPr>
                <w:i/>
                <w:lang w:val="sq-AL"/>
              </w:rPr>
              <w:t>Autoparku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7C33" w:rsidRDefault="00DA7C33" w:rsidP="00F01BFB">
            <w:pPr>
              <w:snapToGrid w:val="0"/>
              <w:rPr>
                <w:lang w:val="sq-AL"/>
              </w:rPr>
            </w:pPr>
          </w:p>
          <w:p w:rsidR="00DA7C33" w:rsidRDefault="00DA7C33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Menaxhimi i</w:t>
            </w:r>
          </w:p>
          <w:p w:rsidR="00C74F36" w:rsidRPr="000D4EF1" w:rsidRDefault="00045334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lastRenderedPageBreak/>
              <w:t>a</w:t>
            </w:r>
            <w:r w:rsidR="00C74F36" w:rsidRPr="000D4EF1">
              <w:rPr>
                <w:lang w:val="sq-AL"/>
              </w:rPr>
              <w:t>utomjete-</w:t>
            </w:r>
          </w:p>
          <w:p w:rsidR="00C24492" w:rsidRPr="000D4EF1" w:rsidRDefault="00C74F36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v</w:t>
            </w:r>
            <w:r w:rsidR="00C24492" w:rsidRPr="000D4EF1">
              <w:rPr>
                <w:lang w:val="sq-AL"/>
              </w:rPr>
              <w:t xml:space="preserve">e të komunës. 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C33" w:rsidRDefault="00DA7C33" w:rsidP="00F01BFB">
            <w:pPr>
              <w:snapToGrid w:val="0"/>
              <w:jc w:val="both"/>
              <w:rPr>
                <w:lang w:val="sq-AL"/>
              </w:rPr>
            </w:pPr>
          </w:p>
          <w:p w:rsidR="00DA7C33" w:rsidRDefault="00DA7C33" w:rsidP="00F01BFB">
            <w:pPr>
              <w:snapToGrid w:val="0"/>
              <w:jc w:val="both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1.Menaxhimi i Automjeteve  për shfrytëzim sipas </w:t>
            </w:r>
            <w:r w:rsidRPr="000D4EF1">
              <w:rPr>
                <w:lang w:val="sq-AL"/>
              </w:rPr>
              <w:lastRenderedPageBreak/>
              <w:t>kërkesave të Drejtorive.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2. Mirëmbajtja e automjeteve zyrtare.                                                  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rFonts w:cs="Sylfaen"/>
                <w:lang w:val="sq-AL"/>
              </w:rPr>
              <w:t>3. Evidentimi i shpenzimeve të derivateve.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rFonts w:cs="Sylfaen"/>
                <w:lang w:val="sq-AL"/>
              </w:rPr>
            </w:pPr>
            <w:r w:rsidRPr="000D4EF1">
              <w:rPr>
                <w:rFonts w:cs="Sylfaen"/>
                <w:lang w:val="sq-AL"/>
              </w:rPr>
              <w:t xml:space="preserve">4. Evidentimi i kilometrave të  kaluara.   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rFonts w:cs="Sylfaen"/>
                <w:lang w:val="sq-AL"/>
              </w:rPr>
              <w:t>5.</w:t>
            </w:r>
            <w:r w:rsidRPr="000D4EF1">
              <w:rPr>
                <w:lang w:val="sq-AL"/>
              </w:rPr>
              <w:t xml:space="preserve"> Të tjera sipas kërkesave.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7C33" w:rsidRDefault="00DA7C33" w:rsidP="00F01BFB">
            <w:pPr>
              <w:snapToGrid w:val="0"/>
              <w:rPr>
                <w:lang w:val="sq-AL"/>
              </w:rPr>
            </w:pPr>
          </w:p>
          <w:p w:rsidR="00DA7C33" w:rsidRDefault="00DA7C33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Zyrtari për </w:t>
            </w:r>
            <w:r w:rsidRPr="000D4EF1">
              <w:rPr>
                <w:lang w:val="sq-AL"/>
              </w:rPr>
              <w:lastRenderedPageBreak/>
              <w:t>autoparkun.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7C33" w:rsidRDefault="00DA7C33" w:rsidP="004300FB">
            <w:pPr>
              <w:snapToGrid w:val="0"/>
              <w:rPr>
                <w:lang w:val="sq-AL"/>
              </w:rPr>
            </w:pPr>
          </w:p>
          <w:p w:rsidR="00DA7C33" w:rsidRDefault="00DA7C33" w:rsidP="004300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4300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Dre</w:t>
            </w:r>
            <w:r w:rsidR="004300FB" w:rsidRPr="000D4EF1">
              <w:rPr>
                <w:lang w:val="sq-AL"/>
              </w:rPr>
              <w:t xml:space="preserve">jtoresha </w:t>
            </w:r>
            <w:r w:rsidR="004300FB" w:rsidRPr="000D4EF1">
              <w:rPr>
                <w:lang w:val="sq-AL"/>
              </w:rPr>
              <w:lastRenderedPageBreak/>
              <w:t>e DAP-it.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3" w:rsidRDefault="00DA7C33" w:rsidP="00F01BFB">
            <w:pPr>
              <w:snapToGrid w:val="0"/>
              <w:rPr>
                <w:lang w:val="sq-AL"/>
              </w:rPr>
            </w:pPr>
          </w:p>
          <w:p w:rsidR="00DA7C33" w:rsidRDefault="00DA7C33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1. Detyrë </w:t>
            </w:r>
            <w:r w:rsidR="00D11A3F" w:rsidRPr="000D4EF1">
              <w:rPr>
                <w:lang w:val="sq-AL"/>
              </w:rPr>
              <w:t>e përhershme;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lastRenderedPageBreak/>
              <w:t xml:space="preserve">2. Detyrë </w:t>
            </w:r>
            <w:r w:rsidR="00D11A3F" w:rsidRPr="000D4EF1">
              <w:rPr>
                <w:lang w:val="sq-AL"/>
              </w:rPr>
              <w:t>e përhershme;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3. Sipas nevojës.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4. Detyrë </w:t>
            </w:r>
            <w:r w:rsidR="00D11A3F" w:rsidRPr="000D4EF1">
              <w:rPr>
                <w:lang w:val="sq-AL"/>
              </w:rPr>
              <w:t>e përhershme;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5. Në baza periodike vjetore dhe sipas kërkesës.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</w:tr>
      <w:tr w:rsidR="00A776EB" w:rsidRPr="000D4EF1" w:rsidTr="00DA7C33">
        <w:trPr>
          <w:trHeight w:val="1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jc w:val="both"/>
              <w:rPr>
                <w:b/>
                <w:lang w:val="sq-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</w:tr>
      <w:tr w:rsidR="00A776EB" w:rsidRPr="000D4EF1" w:rsidTr="00DA7C33">
        <w:trPr>
          <w:trHeight w:val="473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i/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i/>
                <w:lang w:val="sq-AL"/>
              </w:rPr>
            </w:pPr>
            <w:r w:rsidRPr="000D4EF1">
              <w:rPr>
                <w:i/>
                <w:lang w:val="sq-AL"/>
              </w:rPr>
              <w:t>Shërbimi Teknik i Komunës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1A6798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Sigurimi i nj</w:t>
            </w:r>
            <w:r w:rsidR="00C74F36" w:rsidRPr="000D4EF1">
              <w:rPr>
                <w:lang w:val="sq-AL"/>
              </w:rPr>
              <w:t>ë ambienti teknik të përshtatshë</w:t>
            </w:r>
            <w:r w:rsidRPr="000D4EF1">
              <w:rPr>
                <w:lang w:val="sq-AL"/>
              </w:rPr>
              <w:t>m dhe akomodim  për punë të Stafit të Komunës.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b/>
                <w:lang w:val="sq-AL"/>
              </w:rPr>
              <w:t>1.Sigurimi fizik</w:t>
            </w:r>
            <w:r w:rsidRPr="000D4EF1">
              <w:rPr>
                <w:lang w:val="sq-AL"/>
              </w:rPr>
              <w:t xml:space="preserve"> i objektit të Komunës , dhe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hapësirave përreth duke përfshirë autoparkun dhe te gjitha të mirat materiale që gjenden brenda këtyre hapësirave komunale.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b/>
                <w:lang w:val="sq-AL"/>
              </w:rPr>
              <w:t xml:space="preserve">2. Koordinatori i </w:t>
            </w:r>
            <w:r w:rsidR="001A6798" w:rsidRPr="000D4EF1">
              <w:rPr>
                <w:b/>
                <w:lang w:val="sq-AL"/>
              </w:rPr>
              <w:t>rojës</w:t>
            </w:r>
            <w:r w:rsidRPr="000D4EF1">
              <w:rPr>
                <w:b/>
                <w:lang w:val="sq-AL"/>
              </w:rPr>
              <w:t xml:space="preserve"> dhe mirëmbajtësi i </w:t>
            </w:r>
            <w:r w:rsidR="001A6798" w:rsidRPr="000D4EF1">
              <w:rPr>
                <w:b/>
                <w:lang w:val="sq-AL"/>
              </w:rPr>
              <w:t>nxehjes</w:t>
            </w:r>
            <w:r w:rsidRPr="000D4EF1">
              <w:rPr>
                <w:b/>
                <w:lang w:val="sq-AL"/>
              </w:rPr>
              <w:t xml:space="preserve"> qendrore</w:t>
            </w:r>
            <w:r w:rsidRPr="000D4EF1">
              <w:rPr>
                <w:lang w:val="sq-AL"/>
              </w:rPr>
              <w:t xml:space="preserve"> mirëmban inventarin,  ndriçimin dhe është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përgjegjës për gjeneratorin, nxehjen </w:t>
            </w:r>
            <w:r w:rsidR="00C74F36" w:rsidRPr="000D4EF1">
              <w:rPr>
                <w:lang w:val="sq-AL"/>
              </w:rPr>
              <w:t>qendror  dhe është përgjegjës që të</w:t>
            </w:r>
            <w:r w:rsidRPr="000D4EF1">
              <w:rPr>
                <w:lang w:val="sq-AL"/>
              </w:rPr>
              <w:t xml:space="preserve"> evidentoj</w:t>
            </w:r>
            <w:r w:rsidR="00C74F36" w:rsidRPr="000D4EF1">
              <w:rPr>
                <w:lang w:val="sq-AL"/>
              </w:rPr>
              <w:t>ë të</w:t>
            </w:r>
            <w:r w:rsidRPr="000D4EF1">
              <w:rPr>
                <w:lang w:val="sq-AL"/>
              </w:rPr>
              <w:t xml:space="preserve"> gjitha defekt</w:t>
            </w:r>
            <w:r w:rsidR="00C74F36" w:rsidRPr="000D4EF1">
              <w:rPr>
                <w:lang w:val="sq-AL"/>
              </w:rPr>
              <w:t>et në</w:t>
            </w:r>
            <w:r w:rsidRPr="000D4EF1">
              <w:rPr>
                <w:lang w:val="sq-AL"/>
              </w:rPr>
              <w:t xml:space="preserve"> objekt, gjithashtu edhe ato prishje që mund të evitohen t’i evitoj</w:t>
            </w:r>
            <w:r w:rsidR="00C74F36" w:rsidRP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>.</w:t>
            </w: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</w:p>
          <w:p w:rsidR="00C24492" w:rsidRPr="000D4EF1" w:rsidRDefault="00C24492" w:rsidP="00F01BFB">
            <w:pPr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 xml:space="preserve">3. </w:t>
            </w:r>
            <w:r w:rsidRPr="000D4EF1">
              <w:rPr>
                <w:b/>
                <w:lang w:val="sq-AL"/>
              </w:rPr>
              <w:t>Vozitësi</w:t>
            </w:r>
            <w:r w:rsidR="00C74F36" w:rsidRPr="000D4EF1">
              <w:rPr>
                <w:lang w:val="sq-AL"/>
              </w:rPr>
              <w:t xml:space="preserve"> bën përmbushjen e detyrave  që</w:t>
            </w:r>
            <w:r w:rsidRPr="000D4EF1">
              <w:rPr>
                <w:lang w:val="sq-AL"/>
              </w:rPr>
              <w:t xml:space="preserve"> dalin si obligim ditor    gjatë orarit të punës, azhurnimi ditor i relacioneve t</w:t>
            </w:r>
            <w:r w:rsidR="00C74F36" w:rsidRPr="000D4EF1">
              <w:rPr>
                <w:lang w:val="sq-AL"/>
              </w:rPr>
              <w:t xml:space="preserve">ë kaluara duke e përmbyllë </w:t>
            </w:r>
            <w:r w:rsidR="001A6798" w:rsidRPr="000D4EF1">
              <w:rPr>
                <w:lang w:val="sq-AL"/>
              </w:rPr>
              <w:t>fletudhëtimin</w:t>
            </w:r>
            <w:r w:rsidRPr="000D4EF1">
              <w:rPr>
                <w:lang w:val="sq-AL"/>
              </w:rPr>
              <w:t xml:space="preserve"> me kilometrat e kaluara. Si dhe  kujdesi  dhe mi</w:t>
            </w:r>
            <w:r w:rsidR="00C74F36" w:rsidRPr="000D4EF1">
              <w:rPr>
                <w:lang w:val="sq-AL"/>
              </w:rPr>
              <w:t>rëmbajta e automjetit qe e ka në</w:t>
            </w:r>
            <w:r w:rsidRPr="000D4EF1">
              <w:rPr>
                <w:lang w:val="sq-AL"/>
              </w:rPr>
              <w:t xml:space="preserve"> përdorim.</w:t>
            </w:r>
          </w:p>
          <w:p w:rsidR="00C24492" w:rsidRPr="000D4EF1" w:rsidRDefault="00C24492" w:rsidP="00F01BFB">
            <w:pPr>
              <w:jc w:val="both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jc w:val="both"/>
              <w:rPr>
                <w:lang w:val="sq-AL"/>
              </w:rPr>
            </w:pPr>
            <w:r w:rsidRPr="000D4EF1">
              <w:rPr>
                <w:lang w:val="sq-AL"/>
              </w:rPr>
              <w:t>4. Të tjera sipas kërkesave.</w:t>
            </w:r>
          </w:p>
          <w:p w:rsidR="00C24492" w:rsidRPr="000D4EF1" w:rsidRDefault="00C24492" w:rsidP="00F01BFB">
            <w:pPr>
              <w:jc w:val="both"/>
              <w:rPr>
                <w:lang w:val="sq-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Roja e objektit të Komunës;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Koordinatori i roj</w:t>
            </w:r>
            <w:r w:rsidR="001A6798" w:rsidRPr="000D4EF1">
              <w:rPr>
                <w:lang w:val="sq-AL"/>
              </w:rPr>
              <w:t>ë</w:t>
            </w:r>
            <w:r w:rsidRPr="000D4EF1">
              <w:rPr>
                <w:lang w:val="sq-AL"/>
              </w:rPr>
              <w:t xml:space="preserve">s dhe mirëmbajtësi i </w:t>
            </w:r>
            <w:r w:rsidR="001A6798" w:rsidRPr="000D4EF1">
              <w:rPr>
                <w:lang w:val="sq-AL"/>
              </w:rPr>
              <w:t>nxehjes</w:t>
            </w:r>
            <w:r w:rsidRPr="000D4EF1">
              <w:rPr>
                <w:lang w:val="sq-AL"/>
              </w:rPr>
              <w:t xml:space="preserve"> qendrore 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Vozitësi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Kryetari,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Drejtoresha e DAP-it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92" w:rsidRPr="000D4EF1" w:rsidRDefault="00C24492" w:rsidP="000B301E">
            <w:pPr>
              <w:widowControl/>
              <w:numPr>
                <w:ilvl w:val="0"/>
                <w:numId w:val="46"/>
              </w:numPr>
              <w:suppressAutoHyphens/>
              <w:autoSpaceDE/>
              <w:autoSpaceDN/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Gj</w:t>
            </w:r>
            <w:r w:rsidR="001A6798" w:rsidRPr="000D4EF1">
              <w:rPr>
                <w:lang w:val="sq-AL"/>
              </w:rPr>
              <w:t>a</w:t>
            </w:r>
            <w:r w:rsidRPr="000D4EF1">
              <w:rPr>
                <w:lang w:val="sq-AL"/>
              </w:rPr>
              <w:t>të  orarit të punës;</w:t>
            </w:r>
          </w:p>
          <w:p w:rsidR="00C24492" w:rsidRPr="000D4EF1" w:rsidRDefault="00C24492" w:rsidP="00F01BFB">
            <w:pPr>
              <w:snapToGrid w:val="0"/>
              <w:ind w:left="720"/>
              <w:rPr>
                <w:lang w:val="sq-AL"/>
              </w:rPr>
            </w:pPr>
          </w:p>
          <w:p w:rsidR="00C24492" w:rsidRPr="000D4EF1" w:rsidRDefault="00C24492" w:rsidP="000B301E">
            <w:pPr>
              <w:widowControl/>
              <w:numPr>
                <w:ilvl w:val="0"/>
                <w:numId w:val="46"/>
              </w:numPr>
              <w:suppressAutoHyphens/>
              <w:autoSpaceDE/>
              <w:autoSpaceDN/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Gjatë orarit të punës;</w:t>
            </w:r>
          </w:p>
          <w:p w:rsidR="00C24492" w:rsidRPr="000D4EF1" w:rsidRDefault="00C24492" w:rsidP="00F01BFB">
            <w:pPr>
              <w:snapToGrid w:val="0"/>
              <w:ind w:left="720"/>
              <w:rPr>
                <w:lang w:val="sq-AL"/>
              </w:rPr>
            </w:pPr>
          </w:p>
          <w:p w:rsidR="00C24492" w:rsidRPr="000D4EF1" w:rsidRDefault="00C24492" w:rsidP="000B301E">
            <w:pPr>
              <w:widowControl/>
              <w:numPr>
                <w:ilvl w:val="0"/>
                <w:numId w:val="46"/>
              </w:numPr>
              <w:suppressAutoHyphens/>
              <w:autoSpaceDE/>
              <w:autoSpaceDN/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 xml:space="preserve"> Në baza ditore.</w:t>
            </w:r>
          </w:p>
          <w:p w:rsidR="00C24492" w:rsidRPr="000D4EF1" w:rsidRDefault="00C24492" w:rsidP="00F01BFB">
            <w:pPr>
              <w:snapToGrid w:val="0"/>
              <w:rPr>
                <w:lang w:val="sq-AL"/>
              </w:rPr>
            </w:pPr>
          </w:p>
          <w:p w:rsidR="00C24492" w:rsidRPr="000D4EF1" w:rsidRDefault="00C24492" w:rsidP="005B22F5">
            <w:pPr>
              <w:widowControl/>
              <w:numPr>
                <w:ilvl w:val="0"/>
                <w:numId w:val="46"/>
              </w:numPr>
              <w:suppressAutoHyphens/>
              <w:autoSpaceDE/>
              <w:autoSpaceDN/>
              <w:snapToGrid w:val="0"/>
              <w:rPr>
                <w:lang w:val="sq-AL"/>
              </w:rPr>
            </w:pPr>
            <w:r w:rsidRPr="000D4EF1">
              <w:rPr>
                <w:lang w:val="sq-AL"/>
              </w:rPr>
              <w:t>Në baza periodike vjetore dhe sipas kërkesës.</w:t>
            </w:r>
          </w:p>
        </w:tc>
      </w:tr>
    </w:tbl>
    <w:p w:rsidR="00C24492" w:rsidRPr="000D4EF1" w:rsidRDefault="00C24492" w:rsidP="00C24492">
      <w:pPr>
        <w:tabs>
          <w:tab w:val="left" w:pos="1905"/>
        </w:tabs>
        <w:ind w:right="-540"/>
        <w:rPr>
          <w:b/>
          <w:lang w:val="sq-AL"/>
        </w:rPr>
      </w:pPr>
      <w:r w:rsidRPr="000D4EF1">
        <w:rPr>
          <w:b/>
          <w:lang w:val="sq-AL"/>
        </w:rPr>
        <w:tab/>
      </w:r>
    </w:p>
    <w:p w:rsidR="00FE03FC" w:rsidRPr="000D4EF1" w:rsidRDefault="00FE03FC" w:rsidP="00FE03FC">
      <w:pPr>
        <w:rPr>
          <w:lang w:val="sq-AL"/>
        </w:rPr>
      </w:pPr>
    </w:p>
    <w:p w:rsidR="002C2278" w:rsidRPr="00DA7C33" w:rsidRDefault="002C2278" w:rsidP="00E44B8E">
      <w:pPr>
        <w:jc w:val="right"/>
        <w:rPr>
          <w:b/>
          <w:sz w:val="28"/>
          <w:lang w:val="sq-AL"/>
        </w:rPr>
      </w:pPr>
      <w:r w:rsidRPr="00DA7C33">
        <w:rPr>
          <w:b/>
          <w:sz w:val="28"/>
          <w:lang w:val="sq-AL"/>
        </w:rPr>
        <w:t>Drejtoria e</w:t>
      </w:r>
      <w:r w:rsidR="001F0D6A" w:rsidRPr="00DA7C33">
        <w:rPr>
          <w:b/>
          <w:sz w:val="28"/>
          <w:lang w:val="sq-AL"/>
        </w:rPr>
        <w:t xml:space="preserve"> Admi</w:t>
      </w:r>
      <w:r w:rsidRPr="00DA7C33">
        <w:rPr>
          <w:b/>
          <w:sz w:val="28"/>
          <w:lang w:val="sq-AL"/>
        </w:rPr>
        <w:t>nistratës</w:t>
      </w:r>
      <w:r w:rsidR="005D0B7E" w:rsidRPr="00DA7C33">
        <w:rPr>
          <w:b/>
          <w:sz w:val="28"/>
          <w:lang w:val="sq-AL"/>
        </w:rPr>
        <w:t xml:space="preserve"> së Përgjithshme</w:t>
      </w:r>
    </w:p>
    <w:p w:rsidR="00FE03FC" w:rsidRPr="00DA7C33" w:rsidRDefault="00DA7C33" w:rsidP="00E44B8E">
      <w:pPr>
        <w:jc w:val="right"/>
        <w:rPr>
          <w:b/>
          <w:sz w:val="28"/>
          <w:lang w:val="sq-AL"/>
        </w:rPr>
      </w:pPr>
      <w:r>
        <w:rPr>
          <w:b/>
          <w:sz w:val="28"/>
          <w:lang w:val="sq-AL"/>
        </w:rPr>
        <w:t>znjsh.</w:t>
      </w:r>
      <w:r w:rsidR="001F0D6A" w:rsidRPr="00DA7C33">
        <w:rPr>
          <w:b/>
          <w:sz w:val="28"/>
          <w:lang w:val="sq-AL"/>
        </w:rPr>
        <w:t>Natyra Kalisi</w:t>
      </w:r>
    </w:p>
    <w:p w:rsidR="00D308CA" w:rsidRPr="000D4EF1" w:rsidRDefault="00D308CA" w:rsidP="00E44B8E">
      <w:pPr>
        <w:jc w:val="right"/>
        <w:rPr>
          <w:b/>
          <w:sz w:val="26"/>
          <w:szCs w:val="26"/>
          <w:lang w:val="sq-AL"/>
        </w:rPr>
      </w:pPr>
    </w:p>
    <w:p w:rsidR="00D11A3F" w:rsidRPr="000D4EF1" w:rsidRDefault="00D11A3F" w:rsidP="00E44B8E">
      <w:pPr>
        <w:jc w:val="right"/>
        <w:rPr>
          <w:b/>
          <w:sz w:val="26"/>
          <w:szCs w:val="26"/>
          <w:lang w:val="sq-AL"/>
        </w:rPr>
      </w:pPr>
    </w:p>
    <w:p w:rsidR="00D11A3F" w:rsidRPr="000D4EF1" w:rsidRDefault="00D11A3F" w:rsidP="00E44B8E">
      <w:pPr>
        <w:jc w:val="right"/>
        <w:rPr>
          <w:b/>
          <w:sz w:val="26"/>
          <w:szCs w:val="26"/>
          <w:lang w:val="sq-AL"/>
        </w:rPr>
      </w:pPr>
    </w:p>
    <w:p w:rsidR="00D11A3F" w:rsidRPr="000D4EF1" w:rsidRDefault="00D11A3F" w:rsidP="00E44B8E">
      <w:pPr>
        <w:widowControl/>
        <w:autoSpaceDE/>
        <w:autoSpaceDN/>
        <w:spacing w:after="200" w:line="276" w:lineRule="auto"/>
        <w:ind w:left="360"/>
        <w:contextualSpacing/>
        <w:rPr>
          <w:rFonts w:ascii="Times New Roman" w:hAnsi="Times New Roman"/>
          <w:b/>
          <w:sz w:val="24"/>
          <w:szCs w:val="24"/>
          <w:u w:val="single"/>
          <w:lang w:val="sq-AL"/>
        </w:rPr>
      </w:pPr>
    </w:p>
    <w:p w:rsidR="00CE5D93" w:rsidRPr="000D4EF1" w:rsidRDefault="00CE5D93" w:rsidP="00C61656">
      <w:pPr>
        <w:spacing w:after="200" w:line="276" w:lineRule="auto"/>
        <w:rPr>
          <w:sz w:val="28"/>
          <w:lang w:val="sq-AL"/>
        </w:rPr>
      </w:pPr>
    </w:p>
    <w:sectPr w:rsidR="00CE5D93" w:rsidRPr="000D4EF1" w:rsidSect="000D4EF1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075A" w16cex:dateUtc="2022-01-07T17:39:00Z"/>
  <w16cex:commentExtensible w16cex:durableId="25830163" w16cex:dateUtc="2022-01-07T17:13:00Z"/>
  <w16cex:commentExtensible w16cex:durableId="2583013F" w16cex:dateUtc="2022-01-07T17:13:00Z"/>
  <w16cex:commentExtensible w16cex:durableId="258301A5" w16cex:dateUtc="2022-01-07T17:15:00Z"/>
  <w16cex:commentExtensible w16cex:durableId="258301B3" w16cex:dateUtc="2022-01-07T17:15:00Z"/>
  <w16cex:commentExtensible w16cex:durableId="258301B9" w16cex:dateUtc="2022-01-07T17:15:00Z"/>
  <w16cex:commentExtensible w16cex:durableId="258301BD" w16cex:dateUtc="2022-01-07T17:15:00Z"/>
  <w16cex:commentExtensible w16cex:durableId="258301E2" w16cex:dateUtc="2022-01-07T17:16:00Z"/>
  <w16cex:commentExtensible w16cex:durableId="25830209" w16cex:dateUtc="2022-01-07T17:16:00Z"/>
  <w16cex:commentExtensible w16cex:durableId="2583022D" w16cex:dateUtc="2022-01-07T17:17:00Z"/>
  <w16cex:commentExtensible w16cex:durableId="25830266" w16cex:dateUtc="2022-01-07T17:18:00Z"/>
  <w16cex:commentExtensible w16cex:durableId="2583030F" w16cex:dateUtc="2022-01-07T17:21:00Z"/>
  <w16cex:commentExtensible w16cex:durableId="25830325" w16cex:dateUtc="2022-01-07T17:21:00Z"/>
  <w16cex:commentExtensible w16cex:durableId="25830335" w16cex:dateUtc="2022-01-07T17:21:00Z"/>
  <w16cex:commentExtensible w16cex:durableId="25830346" w16cex:dateUtc="2022-01-07T17:21:00Z"/>
  <w16cex:commentExtensible w16cex:durableId="25830358" w16cex:dateUtc="2022-01-07T17:22:00Z"/>
  <w16cex:commentExtensible w16cex:durableId="258303CA" w16cex:dateUtc="2022-01-07T17:24:00Z"/>
  <w16cex:commentExtensible w16cex:durableId="258303D8" w16cex:dateUtc="2022-01-07T17:24:00Z"/>
  <w16cex:commentExtensible w16cex:durableId="258303D4" w16cex:dateUtc="2022-01-07T17:24:00Z"/>
  <w16cex:commentExtensible w16cex:durableId="258303DC" w16cex:dateUtc="2022-01-07T17:24:00Z"/>
  <w16cex:commentExtensible w16cex:durableId="25830645" w16cex:dateUtc="2022-01-07T17:34:00Z"/>
  <w16cex:commentExtensible w16cex:durableId="25830907" w16cex:dateUtc="2022-01-07T17:46:00Z"/>
  <w16cex:commentExtensible w16cex:durableId="25830739" w16cex:dateUtc="2022-01-07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A3881" w16cid:durableId="2583075A"/>
  <w16cid:commentId w16cid:paraId="49EB9051" w16cid:durableId="25830163"/>
  <w16cid:commentId w16cid:paraId="118E30D1" w16cid:durableId="2583013F"/>
  <w16cid:commentId w16cid:paraId="6DC6D3DA" w16cid:durableId="258301A5"/>
  <w16cid:commentId w16cid:paraId="1FBC59D4" w16cid:durableId="258301B3"/>
  <w16cid:commentId w16cid:paraId="307E43EC" w16cid:durableId="258301B9"/>
  <w16cid:commentId w16cid:paraId="757BB559" w16cid:durableId="258301BD"/>
  <w16cid:commentId w16cid:paraId="4B2C811C" w16cid:durableId="258301E2"/>
  <w16cid:commentId w16cid:paraId="725B710C" w16cid:durableId="25830209"/>
  <w16cid:commentId w16cid:paraId="2F879CAE" w16cid:durableId="2583022D"/>
  <w16cid:commentId w16cid:paraId="75E891DA" w16cid:durableId="25830266"/>
  <w16cid:commentId w16cid:paraId="22AB0BE1" w16cid:durableId="2583030F"/>
  <w16cid:commentId w16cid:paraId="2948D238" w16cid:durableId="25830325"/>
  <w16cid:commentId w16cid:paraId="17240626" w16cid:durableId="25830335"/>
  <w16cid:commentId w16cid:paraId="7CC0472F" w16cid:durableId="25830346"/>
  <w16cid:commentId w16cid:paraId="69DC9298" w16cid:durableId="25830358"/>
  <w16cid:commentId w16cid:paraId="6C938EFE" w16cid:durableId="258303CA"/>
  <w16cid:commentId w16cid:paraId="14A6C0B5" w16cid:durableId="258303D8"/>
  <w16cid:commentId w16cid:paraId="33BE394C" w16cid:durableId="258303D4"/>
  <w16cid:commentId w16cid:paraId="7DF8F127" w16cid:durableId="258303DC"/>
  <w16cid:commentId w16cid:paraId="35CEFF75" w16cid:durableId="25830645"/>
  <w16cid:commentId w16cid:paraId="7D01BDEE" w16cid:durableId="25830907"/>
  <w16cid:commentId w16cid:paraId="1FA88863" w16cid:durableId="2583073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242" w:rsidRDefault="00FD0242" w:rsidP="003E09ED">
      <w:r>
        <w:separator/>
      </w:r>
    </w:p>
  </w:endnote>
  <w:endnote w:type="continuationSeparator" w:id="1">
    <w:p w:rsidR="00FD0242" w:rsidRDefault="00FD0242" w:rsidP="003E0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242" w:rsidRDefault="00FD0242" w:rsidP="003E09ED">
      <w:r>
        <w:separator/>
      </w:r>
    </w:p>
  </w:footnote>
  <w:footnote w:type="continuationSeparator" w:id="1">
    <w:p w:rsidR="00FD0242" w:rsidRDefault="00FD0242" w:rsidP="003E0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33" w:rsidRDefault="00DA7C33" w:rsidP="002D3A0B">
    <w:pPr>
      <w:rPr>
        <w:lang w:val="sq-AL"/>
      </w:rPr>
    </w:pPr>
    <w:r>
      <w:rPr>
        <w:lang w:val="sq-AL"/>
      </w:rPr>
      <w:t>DREJTORIA E A</w:t>
    </w:r>
    <w:r w:rsidR="002D3A0B">
      <w:rPr>
        <w:lang w:val="sq-AL"/>
      </w:rPr>
      <w:t xml:space="preserve">DMINISTRATËS SË PËRGJITHSHME           </w:t>
    </w:r>
    <w:r w:rsidR="002D3A0B" w:rsidRPr="002D3A0B">
      <w:rPr>
        <w:lang w:val="sq-AL"/>
      </w:rPr>
      <w:t>Nr. 03-615/03-0010403/22</w:t>
    </w:r>
    <w:r>
      <w:rPr>
        <w:lang w:val="sq-AL"/>
      </w:rPr>
      <w:t xml:space="preserve">          PLANI I PUNËS PËR VITIN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D89"/>
    <w:multiLevelType w:val="multilevel"/>
    <w:tmpl w:val="44ACCF88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02797BE2"/>
    <w:multiLevelType w:val="hybridMultilevel"/>
    <w:tmpl w:val="265633F4"/>
    <w:lvl w:ilvl="0" w:tplc="E5F81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147CE"/>
    <w:multiLevelType w:val="hybridMultilevel"/>
    <w:tmpl w:val="C8EA77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04990"/>
    <w:multiLevelType w:val="hybridMultilevel"/>
    <w:tmpl w:val="9F8E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24482"/>
    <w:multiLevelType w:val="hybridMultilevel"/>
    <w:tmpl w:val="8F24F466"/>
    <w:lvl w:ilvl="0" w:tplc="835A72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352D4"/>
    <w:multiLevelType w:val="hybridMultilevel"/>
    <w:tmpl w:val="B6A0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54864"/>
    <w:multiLevelType w:val="hybridMultilevel"/>
    <w:tmpl w:val="BACA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822C2"/>
    <w:multiLevelType w:val="hybridMultilevel"/>
    <w:tmpl w:val="A98A99EC"/>
    <w:lvl w:ilvl="0" w:tplc="33C8D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E5FA7"/>
    <w:multiLevelType w:val="multilevel"/>
    <w:tmpl w:val="8D080C26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0F46342E"/>
    <w:multiLevelType w:val="hybridMultilevel"/>
    <w:tmpl w:val="FF6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5090B"/>
    <w:multiLevelType w:val="hybridMultilevel"/>
    <w:tmpl w:val="2C1A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701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16E50443"/>
    <w:multiLevelType w:val="hybridMultilevel"/>
    <w:tmpl w:val="3D762526"/>
    <w:lvl w:ilvl="0" w:tplc="9112F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082A7B"/>
    <w:multiLevelType w:val="hybridMultilevel"/>
    <w:tmpl w:val="C3C05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7A3462"/>
    <w:multiLevelType w:val="hybridMultilevel"/>
    <w:tmpl w:val="FACAA436"/>
    <w:lvl w:ilvl="0" w:tplc="27789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5FFC"/>
    <w:multiLevelType w:val="hybridMultilevel"/>
    <w:tmpl w:val="DA826662"/>
    <w:lvl w:ilvl="0" w:tplc="599ACD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6E5881"/>
    <w:multiLevelType w:val="multilevel"/>
    <w:tmpl w:val="0C849FF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140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20505F2B"/>
    <w:multiLevelType w:val="hybridMultilevel"/>
    <w:tmpl w:val="6F0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B333D0"/>
    <w:multiLevelType w:val="hybridMultilevel"/>
    <w:tmpl w:val="E754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18435E"/>
    <w:multiLevelType w:val="hybridMultilevel"/>
    <w:tmpl w:val="9CB4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A13B1"/>
    <w:multiLevelType w:val="hybridMultilevel"/>
    <w:tmpl w:val="4DA0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C1F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248C4BF3"/>
    <w:multiLevelType w:val="hybridMultilevel"/>
    <w:tmpl w:val="E5C8B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A7418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26054CE2"/>
    <w:multiLevelType w:val="hybridMultilevel"/>
    <w:tmpl w:val="6C0A3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3C6F14"/>
    <w:multiLevelType w:val="hybridMultilevel"/>
    <w:tmpl w:val="6904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BF15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27CE4A0F"/>
    <w:multiLevelType w:val="hybridMultilevel"/>
    <w:tmpl w:val="B85C2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D9016E"/>
    <w:multiLevelType w:val="hybridMultilevel"/>
    <w:tmpl w:val="F0522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DB3678"/>
    <w:multiLevelType w:val="hybridMultilevel"/>
    <w:tmpl w:val="AA08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ED5227"/>
    <w:multiLevelType w:val="hybridMultilevel"/>
    <w:tmpl w:val="C136D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810C48"/>
    <w:multiLevelType w:val="multilevel"/>
    <w:tmpl w:val="BF5A6D0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4">
    <w:nsid w:val="34376E11"/>
    <w:multiLevelType w:val="hybridMultilevel"/>
    <w:tmpl w:val="0ED664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C6E91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BB30CD"/>
    <w:multiLevelType w:val="hybridMultilevel"/>
    <w:tmpl w:val="189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2630D7"/>
    <w:multiLevelType w:val="hybridMultilevel"/>
    <w:tmpl w:val="5914E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99762B"/>
    <w:multiLevelType w:val="hybridMultilevel"/>
    <w:tmpl w:val="5C603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9E376A"/>
    <w:multiLevelType w:val="hybridMultilevel"/>
    <w:tmpl w:val="59BE6B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572706"/>
    <w:multiLevelType w:val="hybridMultilevel"/>
    <w:tmpl w:val="0A9A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43575B"/>
    <w:multiLevelType w:val="hybridMultilevel"/>
    <w:tmpl w:val="3320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9068B2"/>
    <w:multiLevelType w:val="hybridMultilevel"/>
    <w:tmpl w:val="51A21C9E"/>
    <w:lvl w:ilvl="0" w:tplc="C6A408FE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E4D60FE"/>
    <w:multiLevelType w:val="hybridMultilevel"/>
    <w:tmpl w:val="97E8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8F3621"/>
    <w:multiLevelType w:val="hybridMultilevel"/>
    <w:tmpl w:val="C19E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0F74FE"/>
    <w:multiLevelType w:val="hybridMultilevel"/>
    <w:tmpl w:val="F74CE4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A137D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>
    <w:nsid w:val="400948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>
    <w:nsid w:val="41077C84"/>
    <w:multiLevelType w:val="hybridMultilevel"/>
    <w:tmpl w:val="4DDE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B925B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>
    <w:nsid w:val="4518670F"/>
    <w:multiLevelType w:val="hybridMultilevel"/>
    <w:tmpl w:val="A0BCCBE6"/>
    <w:lvl w:ilvl="0" w:tplc="AAF4FF72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47EC5B94"/>
    <w:multiLevelType w:val="hybridMultilevel"/>
    <w:tmpl w:val="E956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AE904FF"/>
    <w:multiLevelType w:val="hybridMultilevel"/>
    <w:tmpl w:val="AC98A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755546"/>
    <w:multiLevelType w:val="hybridMultilevel"/>
    <w:tmpl w:val="64B624C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4DC672D2"/>
    <w:multiLevelType w:val="hybridMultilevel"/>
    <w:tmpl w:val="7CA8B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8F32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5">
    <w:nsid w:val="534E2171"/>
    <w:multiLevelType w:val="hybridMultilevel"/>
    <w:tmpl w:val="79A8BDFE"/>
    <w:lvl w:ilvl="0" w:tplc="1DB2BFB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843F5C"/>
    <w:multiLevelType w:val="hybridMultilevel"/>
    <w:tmpl w:val="C630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5D80D88"/>
    <w:multiLevelType w:val="hybridMultilevel"/>
    <w:tmpl w:val="F866E1EC"/>
    <w:lvl w:ilvl="0" w:tplc="0E064F1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690E05"/>
    <w:multiLevelType w:val="hybridMultilevel"/>
    <w:tmpl w:val="EDF8F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E547CD"/>
    <w:multiLevelType w:val="hybridMultilevel"/>
    <w:tmpl w:val="941A0FDE"/>
    <w:lvl w:ilvl="0" w:tplc="1A5C8698">
      <w:start w:val="1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A095EA9"/>
    <w:multiLevelType w:val="hybridMultilevel"/>
    <w:tmpl w:val="AC46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96730E"/>
    <w:multiLevelType w:val="hybridMultilevel"/>
    <w:tmpl w:val="83E42C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5D943F45"/>
    <w:multiLevelType w:val="hybridMultilevel"/>
    <w:tmpl w:val="C13CA990"/>
    <w:lvl w:ilvl="0" w:tplc="7F1AA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96710F"/>
    <w:multiLevelType w:val="hybridMultilevel"/>
    <w:tmpl w:val="BA946D74"/>
    <w:lvl w:ilvl="0" w:tplc="DCB6DE96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25A73CC"/>
    <w:multiLevelType w:val="hybridMultilevel"/>
    <w:tmpl w:val="3F143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4B40EAE"/>
    <w:multiLevelType w:val="hybridMultilevel"/>
    <w:tmpl w:val="925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6616703"/>
    <w:multiLevelType w:val="hybridMultilevel"/>
    <w:tmpl w:val="5CA6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4C1559"/>
    <w:multiLevelType w:val="multilevel"/>
    <w:tmpl w:val="5E3C9FF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8">
    <w:nsid w:val="6764240B"/>
    <w:multiLevelType w:val="hybridMultilevel"/>
    <w:tmpl w:val="60D2D6F0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9">
    <w:nsid w:val="6A0040AE"/>
    <w:multiLevelType w:val="hybridMultilevel"/>
    <w:tmpl w:val="672EE792"/>
    <w:lvl w:ilvl="0" w:tplc="1DBE7232">
      <w:start w:val="6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CF13B39"/>
    <w:multiLevelType w:val="hybridMultilevel"/>
    <w:tmpl w:val="F9D6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EAF7916"/>
    <w:multiLevelType w:val="hybridMultilevel"/>
    <w:tmpl w:val="2038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F8C2002"/>
    <w:multiLevelType w:val="hybridMultilevel"/>
    <w:tmpl w:val="47AAA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FC93BD3"/>
    <w:multiLevelType w:val="hybridMultilevel"/>
    <w:tmpl w:val="BF8E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0C62412"/>
    <w:multiLevelType w:val="multilevel"/>
    <w:tmpl w:val="BF5A6D0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5">
    <w:nsid w:val="70DF637D"/>
    <w:multiLevelType w:val="hybridMultilevel"/>
    <w:tmpl w:val="16261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231625"/>
    <w:multiLevelType w:val="hybridMultilevel"/>
    <w:tmpl w:val="9B14E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20755CE"/>
    <w:multiLevelType w:val="hybridMultilevel"/>
    <w:tmpl w:val="639CB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2487CBF"/>
    <w:multiLevelType w:val="hybridMultilevel"/>
    <w:tmpl w:val="F23A6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30713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0">
    <w:nsid w:val="77E6067A"/>
    <w:multiLevelType w:val="hybridMultilevel"/>
    <w:tmpl w:val="DFB02328"/>
    <w:lvl w:ilvl="0" w:tplc="1A5C8698">
      <w:start w:val="1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1E6031"/>
    <w:multiLevelType w:val="hybridMultilevel"/>
    <w:tmpl w:val="4438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8287199"/>
    <w:multiLevelType w:val="hybridMultilevel"/>
    <w:tmpl w:val="98E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64381E"/>
    <w:multiLevelType w:val="hybridMultilevel"/>
    <w:tmpl w:val="179AD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A7E0259"/>
    <w:multiLevelType w:val="hybridMultilevel"/>
    <w:tmpl w:val="72CA1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3F1C86"/>
    <w:multiLevelType w:val="hybridMultilevel"/>
    <w:tmpl w:val="DFCC4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3"/>
  </w:num>
  <w:num w:numId="3">
    <w:abstractNumId w:val="17"/>
  </w:num>
  <w:num w:numId="4">
    <w:abstractNumId w:val="32"/>
  </w:num>
  <w:num w:numId="5">
    <w:abstractNumId w:val="83"/>
  </w:num>
  <w:num w:numId="6">
    <w:abstractNumId w:val="43"/>
  </w:num>
  <w:num w:numId="7">
    <w:abstractNumId w:val="76"/>
  </w:num>
  <w:num w:numId="8">
    <w:abstractNumId w:val="51"/>
  </w:num>
  <w:num w:numId="9">
    <w:abstractNumId w:val="12"/>
  </w:num>
  <w:num w:numId="10">
    <w:abstractNumId w:val="53"/>
  </w:num>
  <w:num w:numId="11">
    <w:abstractNumId w:val="49"/>
  </w:num>
  <w:num w:numId="12">
    <w:abstractNumId w:val="19"/>
  </w:num>
  <w:num w:numId="13">
    <w:abstractNumId w:val="42"/>
  </w:num>
  <w:num w:numId="14">
    <w:abstractNumId w:val="73"/>
  </w:num>
  <w:num w:numId="15">
    <w:abstractNumId w:val="5"/>
  </w:num>
  <w:num w:numId="16">
    <w:abstractNumId w:val="20"/>
  </w:num>
  <w:num w:numId="17">
    <w:abstractNumId w:val="71"/>
  </w:num>
  <w:num w:numId="18">
    <w:abstractNumId w:val="4"/>
  </w:num>
  <w:num w:numId="19">
    <w:abstractNumId w:val="22"/>
  </w:num>
  <w:num w:numId="20">
    <w:abstractNumId w:val="82"/>
  </w:num>
  <w:num w:numId="21">
    <w:abstractNumId w:val="68"/>
  </w:num>
  <w:num w:numId="22">
    <w:abstractNumId w:val="34"/>
  </w:num>
  <w:num w:numId="23">
    <w:abstractNumId w:val="77"/>
  </w:num>
  <w:num w:numId="24">
    <w:abstractNumId w:val="36"/>
  </w:num>
  <w:num w:numId="25">
    <w:abstractNumId w:val="84"/>
  </w:num>
  <w:num w:numId="26">
    <w:abstractNumId w:val="10"/>
  </w:num>
  <w:num w:numId="27">
    <w:abstractNumId w:val="35"/>
  </w:num>
  <w:num w:numId="28">
    <w:abstractNumId w:val="13"/>
  </w:num>
  <w:num w:numId="29">
    <w:abstractNumId w:val="78"/>
  </w:num>
  <w:num w:numId="30">
    <w:abstractNumId w:val="24"/>
  </w:num>
  <w:num w:numId="31">
    <w:abstractNumId w:val="75"/>
  </w:num>
  <w:num w:numId="32">
    <w:abstractNumId w:val="14"/>
  </w:num>
  <w:num w:numId="33">
    <w:abstractNumId w:val="1"/>
  </w:num>
  <w:num w:numId="34">
    <w:abstractNumId w:val="66"/>
  </w:num>
  <w:num w:numId="35">
    <w:abstractNumId w:val="40"/>
  </w:num>
  <w:num w:numId="36">
    <w:abstractNumId w:val="29"/>
  </w:num>
  <w:num w:numId="37">
    <w:abstractNumId w:val="44"/>
  </w:num>
  <w:num w:numId="38">
    <w:abstractNumId w:val="64"/>
  </w:num>
  <w:num w:numId="39">
    <w:abstractNumId w:val="85"/>
  </w:num>
  <w:num w:numId="40">
    <w:abstractNumId w:val="38"/>
  </w:num>
  <w:num w:numId="41">
    <w:abstractNumId w:val="72"/>
  </w:num>
  <w:num w:numId="42">
    <w:abstractNumId w:val="26"/>
  </w:num>
  <w:num w:numId="43">
    <w:abstractNumId w:val="30"/>
  </w:num>
  <w:num w:numId="44">
    <w:abstractNumId w:val="61"/>
  </w:num>
  <w:num w:numId="45">
    <w:abstractNumId w:val="58"/>
  </w:num>
  <w:num w:numId="46">
    <w:abstractNumId w:val="21"/>
  </w:num>
  <w:num w:numId="47">
    <w:abstractNumId w:val="70"/>
  </w:num>
  <w:num w:numId="48">
    <w:abstractNumId w:val="47"/>
  </w:num>
  <w:num w:numId="49">
    <w:abstractNumId w:val="65"/>
  </w:num>
  <w:num w:numId="50">
    <w:abstractNumId w:val="60"/>
  </w:num>
  <w:num w:numId="51">
    <w:abstractNumId w:val="6"/>
  </w:num>
  <w:num w:numId="52">
    <w:abstractNumId w:val="9"/>
  </w:num>
  <w:num w:numId="53">
    <w:abstractNumId w:val="56"/>
  </w:num>
  <w:num w:numId="54">
    <w:abstractNumId w:val="50"/>
  </w:num>
  <w:num w:numId="55">
    <w:abstractNumId w:val="31"/>
  </w:num>
  <w:num w:numId="56">
    <w:abstractNumId w:val="15"/>
  </w:num>
  <w:num w:numId="57">
    <w:abstractNumId w:val="37"/>
  </w:num>
  <w:num w:numId="58">
    <w:abstractNumId w:val="55"/>
  </w:num>
  <w:num w:numId="59">
    <w:abstractNumId w:val="67"/>
  </w:num>
  <w:num w:numId="60">
    <w:abstractNumId w:val="16"/>
  </w:num>
  <w:num w:numId="61">
    <w:abstractNumId w:val="33"/>
  </w:num>
  <w:num w:numId="62">
    <w:abstractNumId w:val="74"/>
  </w:num>
  <w:num w:numId="63">
    <w:abstractNumId w:val="0"/>
  </w:num>
  <w:num w:numId="64">
    <w:abstractNumId w:val="8"/>
  </w:num>
  <w:num w:numId="65">
    <w:abstractNumId w:val="57"/>
  </w:num>
  <w:num w:numId="66">
    <w:abstractNumId w:val="48"/>
  </w:num>
  <w:num w:numId="67">
    <w:abstractNumId w:val="52"/>
  </w:num>
  <w:num w:numId="68">
    <w:abstractNumId w:val="27"/>
  </w:num>
  <w:num w:numId="69">
    <w:abstractNumId w:val="2"/>
  </w:num>
  <w:num w:numId="70">
    <w:abstractNumId w:val="39"/>
  </w:num>
  <w:num w:numId="71">
    <w:abstractNumId w:val="45"/>
  </w:num>
  <w:num w:numId="72">
    <w:abstractNumId w:val="28"/>
  </w:num>
  <w:num w:numId="73">
    <w:abstractNumId w:val="11"/>
  </w:num>
  <w:num w:numId="74">
    <w:abstractNumId w:val="46"/>
  </w:num>
  <w:num w:numId="75">
    <w:abstractNumId w:val="79"/>
  </w:num>
  <w:num w:numId="76">
    <w:abstractNumId w:val="18"/>
  </w:num>
  <w:num w:numId="77">
    <w:abstractNumId w:val="7"/>
  </w:num>
  <w:num w:numId="78">
    <w:abstractNumId w:val="54"/>
  </w:num>
  <w:num w:numId="79">
    <w:abstractNumId w:val="25"/>
  </w:num>
  <w:num w:numId="80">
    <w:abstractNumId w:val="69"/>
  </w:num>
  <w:num w:numId="81">
    <w:abstractNumId w:val="63"/>
  </w:num>
  <w:num w:numId="82">
    <w:abstractNumId w:val="41"/>
  </w:num>
  <w:num w:numId="83">
    <w:abstractNumId w:val="80"/>
  </w:num>
  <w:num w:numId="84">
    <w:abstractNumId w:val="59"/>
  </w:num>
  <w:num w:numId="85">
    <w:abstractNumId w:val="62"/>
  </w:num>
  <w:num w:numId="86">
    <w:abstractNumId w:val="23"/>
  </w:num>
  <w:num w:numId="87">
    <w:abstractNumId w:val="52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22E2F"/>
    <w:rsid w:val="00002EBE"/>
    <w:rsid w:val="00014D74"/>
    <w:rsid w:val="000239E4"/>
    <w:rsid w:val="00045334"/>
    <w:rsid w:val="000610C2"/>
    <w:rsid w:val="00064C04"/>
    <w:rsid w:val="0006729B"/>
    <w:rsid w:val="00080C1B"/>
    <w:rsid w:val="000A15F2"/>
    <w:rsid w:val="000A351F"/>
    <w:rsid w:val="000B301E"/>
    <w:rsid w:val="000D0CAB"/>
    <w:rsid w:val="000D1E46"/>
    <w:rsid w:val="000D4EF1"/>
    <w:rsid w:val="000E5B41"/>
    <w:rsid w:val="000E5F10"/>
    <w:rsid w:val="000F188B"/>
    <w:rsid w:val="000F3438"/>
    <w:rsid w:val="001078B5"/>
    <w:rsid w:val="00111D5E"/>
    <w:rsid w:val="00127A72"/>
    <w:rsid w:val="001335C6"/>
    <w:rsid w:val="001554D0"/>
    <w:rsid w:val="0016567B"/>
    <w:rsid w:val="00171418"/>
    <w:rsid w:val="0017587F"/>
    <w:rsid w:val="00182758"/>
    <w:rsid w:val="00183855"/>
    <w:rsid w:val="00184FBB"/>
    <w:rsid w:val="001A6798"/>
    <w:rsid w:val="001C592F"/>
    <w:rsid w:val="001E124D"/>
    <w:rsid w:val="001F0D6A"/>
    <w:rsid w:val="001F4AF1"/>
    <w:rsid w:val="00202DB9"/>
    <w:rsid w:val="00203334"/>
    <w:rsid w:val="002139C2"/>
    <w:rsid w:val="002228E2"/>
    <w:rsid w:val="00235A18"/>
    <w:rsid w:val="002532B3"/>
    <w:rsid w:val="002532FC"/>
    <w:rsid w:val="002562A7"/>
    <w:rsid w:val="00257251"/>
    <w:rsid w:val="00263C82"/>
    <w:rsid w:val="00283175"/>
    <w:rsid w:val="00286A12"/>
    <w:rsid w:val="002B2759"/>
    <w:rsid w:val="002C2278"/>
    <w:rsid w:val="002C33B7"/>
    <w:rsid w:val="002D3A0B"/>
    <w:rsid w:val="002E1A13"/>
    <w:rsid w:val="00322E2F"/>
    <w:rsid w:val="003355E0"/>
    <w:rsid w:val="00335F68"/>
    <w:rsid w:val="003538EC"/>
    <w:rsid w:val="003719B0"/>
    <w:rsid w:val="00386D90"/>
    <w:rsid w:val="00393518"/>
    <w:rsid w:val="003A49F7"/>
    <w:rsid w:val="003A4AD0"/>
    <w:rsid w:val="003C1FC8"/>
    <w:rsid w:val="003C669B"/>
    <w:rsid w:val="003D316F"/>
    <w:rsid w:val="003D611C"/>
    <w:rsid w:val="003E09ED"/>
    <w:rsid w:val="003F2AAD"/>
    <w:rsid w:val="00406F74"/>
    <w:rsid w:val="00416D1F"/>
    <w:rsid w:val="00427C07"/>
    <w:rsid w:val="004300FB"/>
    <w:rsid w:val="00430912"/>
    <w:rsid w:val="004340BA"/>
    <w:rsid w:val="00434D08"/>
    <w:rsid w:val="0044773F"/>
    <w:rsid w:val="004505D1"/>
    <w:rsid w:val="004544E1"/>
    <w:rsid w:val="00464172"/>
    <w:rsid w:val="00482A14"/>
    <w:rsid w:val="004A4EA6"/>
    <w:rsid w:val="004A5930"/>
    <w:rsid w:val="004C3A8E"/>
    <w:rsid w:val="004E2470"/>
    <w:rsid w:val="004F5A59"/>
    <w:rsid w:val="00535D66"/>
    <w:rsid w:val="00536EF0"/>
    <w:rsid w:val="00547617"/>
    <w:rsid w:val="00555099"/>
    <w:rsid w:val="0056285B"/>
    <w:rsid w:val="00567748"/>
    <w:rsid w:val="0057132E"/>
    <w:rsid w:val="00586F50"/>
    <w:rsid w:val="005964F7"/>
    <w:rsid w:val="005A1792"/>
    <w:rsid w:val="005B119D"/>
    <w:rsid w:val="005B22F5"/>
    <w:rsid w:val="005B4CA1"/>
    <w:rsid w:val="005B4EEE"/>
    <w:rsid w:val="005C0B52"/>
    <w:rsid w:val="005D0B7E"/>
    <w:rsid w:val="005D118C"/>
    <w:rsid w:val="00617731"/>
    <w:rsid w:val="006208A5"/>
    <w:rsid w:val="00620EC7"/>
    <w:rsid w:val="00630892"/>
    <w:rsid w:val="00647852"/>
    <w:rsid w:val="0065279F"/>
    <w:rsid w:val="00655950"/>
    <w:rsid w:val="00664A0C"/>
    <w:rsid w:val="006809E4"/>
    <w:rsid w:val="006866DB"/>
    <w:rsid w:val="006950F1"/>
    <w:rsid w:val="006A706A"/>
    <w:rsid w:val="006A7D15"/>
    <w:rsid w:val="006D68D9"/>
    <w:rsid w:val="006F7B80"/>
    <w:rsid w:val="00702858"/>
    <w:rsid w:val="0071547A"/>
    <w:rsid w:val="00716EDD"/>
    <w:rsid w:val="0072562B"/>
    <w:rsid w:val="00725F56"/>
    <w:rsid w:val="007422B4"/>
    <w:rsid w:val="007470B9"/>
    <w:rsid w:val="00766868"/>
    <w:rsid w:val="00796407"/>
    <w:rsid w:val="007D0959"/>
    <w:rsid w:val="00807347"/>
    <w:rsid w:val="0082028C"/>
    <w:rsid w:val="0083192E"/>
    <w:rsid w:val="008438C0"/>
    <w:rsid w:val="008471AC"/>
    <w:rsid w:val="00856D79"/>
    <w:rsid w:val="0087091C"/>
    <w:rsid w:val="008724B7"/>
    <w:rsid w:val="008B1074"/>
    <w:rsid w:val="008C1C64"/>
    <w:rsid w:val="008D1066"/>
    <w:rsid w:val="008F7F0E"/>
    <w:rsid w:val="00907949"/>
    <w:rsid w:val="00910257"/>
    <w:rsid w:val="0092375E"/>
    <w:rsid w:val="00924EB5"/>
    <w:rsid w:val="00927ACB"/>
    <w:rsid w:val="00931815"/>
    <w:rsid w:val="009353D0"/>
    <w:rsid w:val="009400E7"/>
    <w:rsid w:val="0096360F"/>
    <w:rsid w:val="00987461"/>
    <w:rsid w:val="009C4005"/>
    <w:rsid w:val="009D172D"/>
    <w:rsid w:val="009D23FF"/>
    <w:rsid w:val="009E1E5B"/>
    <w:rsid w:val="00A07376"/>
    <w:rsid w:val="00A13C35"/>
    <w:rsid w:val="00A179B6"/>
    <w:rsid w:val="00A342A3"/>
    <w:rsid w:val="00A373E4"/>
    <w:rsid w:val="00A44BF6"/>
    <w:rsid w:val="00A662A3"/>
    <w:rsid w:val="00A67717"/>
    <w:rsid w:val="00A74F1D"/>
    <w:rsid w:val="00A776EB"/>
    <w:rsid w:val="00A8694B"/>
    <w:rsid w:val="00A92A71"/>
    <w:rsid w:val="00A9417B"/>
    <w:rsid w:val="00AA7AEE"/>
    <w:rsid w:val="00AB0DB4"/>
    <w:rsid w:val="00AC4DDC"/>
    <w:rsid w:val="00AD1A26"/>
    <w:rsid w:val="00AD6387"/>
    <w:rsid w:val="00AE4811"/>
    <w:rsid w:val="00B019CF"/>
    <w:rsid w:val="00B13853"/>
    <w:rsid w:val="00B40C55"/>
    <w:rsid w:val="00B6633E"/>
    <w:rsid w:val="00B80168"/>
    <w:rsid w:val="00B85C38"/>
    <w:rsid w:val="00BB20A0"/>
    <w:rsid w:val="00BC41A3"/>
    <w:rsid w:val="00BC5098"/>
    <w:rsid w:val="00BD0258"/>
    <w:rsid w:val="00BD13B7"/>
    <w:rsid w:val="00BE0761"/>
    <w:rsid w:val="00BE0AC9"/>
    <w:rsid w:val="00BE2A94"/>
    <w:rsid w:val="00BE4CC9"/>
    <w:rsid w:val="00BE4EFF"/>
    <w:rsid w:val="00BF7A96"/>
    <w:rsid w:val="00C0751E"/>
    <w:rsid w:val="00C24492"/>
    <w:rsid w:val="00C45F2E"/>
    <w:rsid w:val="00C50DB3"/>
    <w:rsid w:val="00C549D1"/>
    <w:rsid w:val="00C61656"/>
    <w:rsid w:val="00C62C7A"/>
    <w:rsid w:val="00C65863"/>
    <w:rsid w:val="00C74F36"/>
    <w:rsid w:val="00CA6A5D"/>
    <w:rsid w:val="00CB3A37"/>
    <w:rsid w:val="00CB7F5E"/>
    <w:rsid w:val="00CC080C"/>
    <w:rsid w:val="00CC57E5"/>
    <w:rsid w:val="00CC706B"/>
    <w:rsid w:val="00CE3A6E"/>
    <w:rsid w:val="00CE5D93"/>
    <w:rsid w:val="00D073AD"/>
    <w:rsid w:val="00D11A3F"/>
    <w:rsid w:val="00D308CA"/>
    <w:rsid w:val="00D420EE"/>
    <w:rsid w:val="00D426CA"/>
    <w:rsid w:val="00D5176B"/>
    <w:rsid w:val="00D561CE"/>
    <w:rsid w:val="00D60E44"/>
    <w:rsid w:val="00D6321C"/>
    <w:rsid w:val="00D646B8"/>
    <w:rsid w:val="00D6664A"/>
    <w:rsid w:val="00D71694"/>
    <w:rsid w:val="00D860BB"/>
    <w:rsid w:val="00DA1180"/>
    <w:rsid w:val="00DA2070"/>
    <w:rsid w:val="00DA7C33"/>
    <w:rsid w:val="00DB0DD3"/>
    <w:rsid w:val="00DB4D19"/>
    <w:rsid w:val="00DD2500"/>
    <w:rsid w:val="00DD3345"/>
    <w:rsid w:val="00DD67F9"/>
    <w:rsid w:val="00DE0106"/>
    <w:rsid w:val="00DF3849"/>
    <w:rsid w:val="00E01CD2"/>
    <w:rsid w:val="00E07E5D"/>
    <w:rsid w:val="00E1567B"/>
    <w:rsid w:val="00E16CC4"/>
    <w:rsid w:val="00E206A5"/>
    <w:rsid w:val="00E2159C"/>
    <w:rsid w:val="00E233DF"/>
    <w:rsid w:val="00E31871"/>
    <w:rsid w:val="00E43C5D"/>
    <w:rsid w:val="00E44B8E"/>
    <w:rsid w:val="00E719EB"/>
    <w:rsid w:val="00E754F9"/>
    <w:rsid w:val="00E85872"/>
    <w:rsid w:val="00E97391"/>
    <w:rsid w:val="00EA323E"/>
    <w:rsid w:val="00EB0376"/>
    <w:rsid w:val="00ED03CC"/>
    <w:rsid w:val="00ED13C2"/>
    <w:rsid w:val="00EE7936"/>
    <w:rsid w:val="00EF1F98"/>
    <w:rsid w:val="00F01BFB"/>
    <w:rsid w:val="00F16E51"/>
    <w:rsid w:val="00F177DE"/>
    <w:rsid w:val="00F400FE"/>
    <w:rsid w:val="00F41BD0"/>
    <w:rsid w:val="00F92F43"/>
    <w:rsid w:val="00FD0242"/>
    <w:rsid w:val="00FD43D5"/>
    <w:rsid w:val="00FE03FC"/>
    <w:rsid w:val="00FF28B6"/>
    <w:rsid w:val="00FF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Straight Arrow Connector 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4D"/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9"/>
    <w:qFormat/>
    <w:rsid w:val="00235A18"/>
    <w:pPr>
      <w:spacing w:before="82"/>
      <w:ind w:left="1440"/>
      <w:outlineLvl w:val="0"/>
    </w:pPr>
    <w:rPr>
      <w:rFonts w:ascii="Georgia" w:eastAsia="Georgia" w:hAnsi="Georgia" w:cs="Georg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3F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3FC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eastAsia="Times New Roman" w:hAnsi="Cambria" w:cs="Times New Roman"/>
      <w:b/>
      <w:bCs/>
      <w:noProof/>
      <w:color w:val="4F81BD"/>
      <w:sz w:val="20"/>
      <w:szCs w:val="20"/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3FC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noProof/>
      <w:color w:val="4F81BD"/>
      <w:sz w:val="20"/>
      <w:szCs w:val="20"/>
      <w:lang w:val="sq-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3FC"/>
    <w:pPr>
      <w:keepNext/>
      <w:keepLines/>
      <w:widowControl/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noProof/>
      <w:color w:val="243F60"/>
      <w:sz w:val="20"/>
      <w:szCs w:val="20"/>
      <w:lang w:val="sq-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03FC"/>
    <w:pPr>
      <w:keepNext/>
      <w:keepLines/>
      <w:widowControl/>
      <w:autoSpaceDE/>
      <w:autoSpaceDN/>
      <w:spacing w:before="200" w:line="276" w:lineRule="auto"/>
      <w:outlineLvl w:val="5"/>
    </w:pPr>
    <w:rPr>
      <w:rFonts w:ascii="Cambria" w:eastAsia="Times New Roman" w:hAnsi="Cambria" w:cs="Times New Roman"/>
      <w:i/>
      <w:iCs/>
      <w:noProof/>
      <w:color w:val="243F60"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5A18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235A18"/>
    <w:pPr>
      <w:ind w:left="813" w:right="114"/>
      <w:jc w:val="center"/>
    </w:pPr>
    <w:rPr>
      <w:rFonts w:ascii="Palatino Linotype" w:eastAsia="Palatino Linotype" w:hAnsi="Palatino Linotype" w:cs="Palatino Linotype"/>
      <w:b/>
      <w:bCs/>
      <w:sz w:val="62"/>
      <w:szCs w:val="62"/>
    </w:rPr>
  </w:style>
  <w:style w:type="paragraph" w:styleId="ListParagraph">
    <w:name w:val="List Paragraph"/>
    <w:basedOn w:val="Normal"/>
    <w:qFormat/>
    <w:rsid w:val="00235A18"/>
    <w:pPr>
      <w:spacing w:before="42"/>
      <w:ind w:left="2160" w:hanging="361"/>
    </w:pPr>
  </w:style>
  <w:style w:type="paragraph" w:customStyle="1" w:styleId="TableParagraph">
    <w:name w:val="Table Paragraph"/>
    <w:basedOn w:val="Normal"/>
    <w:uiPriority w:val="1"/>
    <w:qFormat/>
    <w:rsid w:val="00235A18"/>
  </w:style>
  <w:style w:type="character" w:styleId="Hyperlink">
    <w:name w:val="Hyperlink"/>
    <w:basedOn w:val="DefaultParagraphFont"/>
    <w:uiPriority w:val="99"/>
    <w:unhideWhenUsed/>
    <w:rsid w:val="003355E0"/>
    <w:rPr>
      <w:color w:val="0000FF" w:themeColor="hyperlink"/>
      <w:u w:val="single"/>
    </w:rPr>
  </w:style>
  <w:style w:type="character" w:customStyle="1" w:styleId="Prmendjeepazgjidhur1">
    <w:name w:val="Përmendje e pazgjidhur1"/>
    <w:basedOn w:val="DefaultParagraphFont"/>
    <w:uiPriority w:val="99"/>
    <w:semiHidden/>
    <w:unhideWhenUsed/>
    <w:rsid w:val="003355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9E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E0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ED"/>
    <w:rPr>
      <w:rFonts w:ascii="Verdana" w:eastAsia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rsid w:val="00FE03FC"/>
    <w:rPr>
      <w:rFonts w:ascii="Cambria" w:eastAsia="Times New Roman" w:hAnsi="Cambria" w:cs="Times New Roman"/>
      <w:b/>
      <w:bCs/>
      <w:i/>
      <w:iCs/>
      <w:noProof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03FC"/>
    <w:rPr>
      <w:rFonts w:ascii="Cambria" w:eastAsia="Times New Roman" w:hAnsi="Cambria" w:cs="Times New Roman"/>
      <w:b/>
      <w:bCs/>
      <w:noProof/>
      <w:color w:val="4F81BD"/>
      <w:sz w:val="20"/>
      <w:szCs w:val="20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FE03FC"/>
    <w:rPr>
      <w:rFonts w:ascii="Cambria" w:eastAsia="Times New Roman" w:hAnsi="Cambria" w:cs="Times New Roman"/>
      <w:b/>
      <w:bCs/>
      <w:i/>
      <w:iCs/>
      <w:noProof/>
      <w:color w:val="4F81BD"/>
      <w:sz w:val="20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FE03FC"/>
    <w:rPr>
      <w:rFonts w:ascii="Cambria" w:eastAsia="Times New Roman" w:hAnsi="Cambria" w:cs="Times New Roman"/>
      <w:noProof/>
      <w:color w:val="243F60"/>
      <w:sz w:val="20"/>
      <w:szCs w:val="20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FE03FC"/>
    <w:rPr>
      <w:rFonts w:ascii="Cambria" w:eastAsia="Times New Roman" w:hAnsi="Cambria" w:cs="Times New Roman"/>
      <w:i/>
      <w:iCs/>
      <w:noProof/>
      <w:color w:val="243F60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unhideWhenUsed/>
    <w:rsid w:val="00FE03FC"/>
    <w:pPr>
      <w:widowControl/>
      <w:autoSpaceDE/>
      <w:autoSpaceDN/>
    </w:pPr>
    <w:rPr>
      <w:rFonts w:ascii="Tahoma" w:eastAsia="Times New Roman" w:hAnsi="Tahoma" w:cs="Tahoma"/>
      <w:sz w:val="16"/>
      <w:szCs w:val="16"/>
      <w:lang w:val="sq-A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03FC"/>
    <w:rPr>
      <w:rFonts w:ascii="Tahoma" w:eastAsia="Times New Roman" w:hAnsi="Tahoma" w:cs="Tahoma"/>
      <w:sz w:val="16"/>
      <w:szCs w:val="16"/>
      <w:lang w:val="sq-AL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FE03FC"/>
    <w:pPr>
      <w:widowControl/>
      <w:autoSpaceDE/>
      <w:autoSpaceDN/>
    </w:pPr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FE03FC"/>
    <w:pPr>
      <w:widowControl/>
      <w:autoSpaceDE/>
      <w:autoSpaceDN/>
    </w:pPr>
    <w:rPr>
      <w:lang w:val="sq-AL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69"/>
    <w:rsid w:val="00FE03FC"/>
    <w:pPr>
      <w:widowControl/>
      <w:autoSpaceDE/>
      <w:autoSpaceDN/>
    </w:pPr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69"/>
    <w:rsid w:val="00FE03FC"/>
    <w:pPr>
      <w:widowControl/>
      <w:autoSpaceDE/>
      <w:autoSpaceDN/>
    </w:pPr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FE03FC"/>
    <w:pPr>
      <w:widowControl/>
      <w:autoSpaceDE/>
      <w:autoSpaceDN/>
    </w:pPr>
    <w:rPr>
      <w:rFonts w:eastAsia="Times New Roman"/>
      <w:lang w:val="sq-AL" w:eastAsia="sq-AL"/>
    </w:rPr>
    <w:tblPr>
      <w:tblStyleRowBandSize w:val="1"/>
      <w:tblStyleColBandSize w:val="1"/>
      <w:tblInd w:w="0" w:type="dxa"/>
      <w:tblBorders>
        <w:top w:val="single" w:sz="8" w:space="0" w:color="6BB1C9"/>
        <w:left w:val="single" w:sz="8" w:space="0" w:color="6BB1C9"/>
        <w:bottom w:val="single" w:sz="8" w:space="0" w:color="6BB1C9"/>
        <w:right w:val="single" w:sz="8" w:space="0" w:color="6BB1C9"/>
        <w:insideH w:val="single" w:sz="8" w:space="0" w:color="6BB1C9"/>
        <w:insideV w:val="single" w:sz="8" w:space="0" w:color="6BB1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Lucida Sans" w:eastAsia="Times New Roman" w:hAnsi="Lucida Sans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1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lastRow">
      <w:pPr>
        <w:spacing w:before="0" w:after="0" w:line="240" w:lineRule="auto"/>
      </w:pPr>
      <w:rPr>
        <w:rFonts w:ascii="Lucida Sans" w:eastAsia="Times New Roman" w:hAnsi="Lucida Sans" w:cs="Times New Roman"/>
        <w:b/>
        <w:bCs/>
      </w:rPr>
      <w:tblPr/>
      <w:tcPr>
        <w:tcBorders>
          <w:top w:val="double" w:sz="6" w:space="0" w:color="6BB1C9"/>
          <w:left w:val="single" w:sz="8" w:space="0" w:color="6BB1C9"/>
          <w:bottom w:val="single" w:sz="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firstCol">
      <w:rPr>
        <w:rFonts w:ascii="Lucida Sans" w:eastAsia="Times New Roman" w:hAnsi="Lucida Sans" w:cs="Times New Roman"/>
        <w:b/>
        <w:bCs/>
      </w:rPr>
    </w:tblStylePr>
    <w:tblStylePr w:type="lastCol">
      <w:rPr>
        <w:rFonts w:ascii="Lucida Sans" w:eastAsia="Times New Roman" w:hAnsi="Lucida Sans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</w:tcPr>
    </w:tblStylePr>
    <w:tblStylePr w:type="band1Vert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  <w:shd w:val="clear" w:color="auto" w:fill="DAEBF1"/>
      </w:tcPr>
    </w:tblStylePr>
    <w:tblStylePr w:type="band1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  <w:shd w:val="clear" w:color="auto" w:fill="DAEBF1"/>
      </w:tcPr>
    </w:tblStylePr>
    <w:tblStylePr w:type="band2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</w:tcPr>
    </w:tblStylePr>
  </w:style>
  <w:style w:type="table" w:styleId="LightGrid-Accent3">
    <w:name w:val="Light Grid Accent 3"/>
    <w:basedOn w:val="TableNormal"/>
    <w:uiPriority w:val="62"/>
    <w:rsid w:val="00FE03FC"/>
    <w:pPr>
      <w:widowControl/>
      <w:autoSpaceDE/>
      <w:autoSpaceDN/>
    </w:pPr>
    <w:rPr>
      <w:lang w:val="sq-A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E03FC"/>
    <w:rPr>
      <w:rFonts w:ascii="Georgia" w:eastAsia="Georgia" w:hAnsi="Georgia" w:cs="Georgia"/>
      <w:b/>
      <w:bCs/>
      <w:sz w:val="40"/>
      <w:szCs w:val="40"/>
    </w:rPr>
  </w:style>
  <w:style w:type="paragraph" w:customStyle="1" w:styleId="Char">
    <w:name w:val="Char"/>
    <w:basedOn w:val="Normal"/>
    <w:rsid w:val="00FE03FC"/>
    <w:pPr>
      <w:widowControl/>
      <w:autoSpaceDE/>
      <w:autoSpaceDN/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customStyle="1" w:styleId="CharCharCharCharCharChar">
    <w:name w:val="Char Char Char Char Char Char"/>
    <w:basedOn w:val="Normal"/>
    <w:rsid w:val="00FE03FC"/>
    <w:pPr>
      <w:widowControl/>
      <w:autoSpaceDE/>
      <w:autoSpaceDN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FE03FC"/>
    <w:pPr>
      <w:widowControl/>
      <w:autoSpaceDE/>
      <w:autoSpaceDN/>
    </w:pPr>
    <w:rPr>
      <w:rFonts w:ascii="Book Antiqua" w:eastAsia="Times New Roman" w:hAnsi="Book Antiqua" w:cs="Times New Roman"/>
      <w:sz w:val="20"/>
      <w:szCs w:val="20"/>
    </w:rPr>
  </w:style>
  <w:style w:type="table" w:customStyle="1" w:styleId="LightGrid-Accent32">
    <w:name w:val="Light Grid - Accent 32"/>
    <w:basedOn w:val="TableNormal"/>
    <w:next w:val="LightGrid-Accent3"/>
    <w:uiPriority w:val="62"/>
    <w:rsid w:val="00FE03FC"/>
    <w:pPr>
      <w:widowControl/>
      <w:autoSpaceDE/>
      <w:autoSpaceDN/>
    </w:pPr>
    <w:rPr>
      <w:rFonts w:ascii="Book Antiqua" w:eastAsia="Times New Roman" w:hAnsi="Book Antiqu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B1C9"/>
        <w:left w:val="single" w:sz="8" w:space="0" w:color="6BB1C9"/>
        <w:bottom w:val="single" w:sz="8" w:space="0" w:color="6BB1C9"/>
        <w:right w:val="single" w:sz="8" w:space="0" w:color="6BB1C9"/>
        <w:insideH w:val="single" w:sz="8" w:space="0" w:color="6BB1C9"/>
        <w:insideV w:val="single" w:sz="8" w:space="0" w:color="6BB1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ook Antiqua" w:eastAsia="Times New Roman" w:hAnsi="Book Antiqua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1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lastRow">
      <w:pPr>
        <w:spacing w:before="0" w:after="0" w:line="240" w:lineRule="auto"/>
      </w:pPr>
      <w:rPr>
        <w:rFonts w:ascii="Book Antiqua" w:eastAsia="Times New Roman" w:hAnsi="Book Antiqua" w:cs="Times New Roman"/>
        <w:b/>
        <w:bCs/>
      </w:rPr>
      <w:tblPr/>
      <w:tcPr>
        <w:tcBorders>
          <w:top w:val="double" w:sz="6" w:space="0" w:color="6BB1C9"/>
          <w:left w:val="single" w:sz="8" w:space="0" w:color="6BB1C9"/>
          <w:bottom w:val="single" w:sz="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firstCol">
      <w:rPr>
        <w:rFonts w:ascii="Book Antiqua" w:eastAsia="Times New Roman" w:hAnsi="Book Antiqua" w:cs="Times New Roman"/>
        <w:b/>
        <w:bCs/>
      </w:rPr>
    </w:tblStylePr>
    <w:tblStylePr w:type="lastCol">
      <w:rPr>
        <w:rFonts w:ascii="Book Antiqua" w:eastAsia="Times New Roman" w:hAnsi="Book Antiqua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</w:tcPr>
    </w:tblStylePr>
    <w:tblStylePr w:type="band1Vert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  <w:shd w:val="clear" w:color="auto" w:fill="DAEBF1"/>
      </w:tcPr>
    </w:tblStylePr>
    <w:tblStylePr w:type="band1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  <w:shd w:val="clear" w:color="auto" w:fill="DAEBF1"/>
      </w:tcPr>
    </w:tblStylePr>
    <w:tblStylePr w:type="band2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</w:tcPr>
    </w:tblStylePr>
  </w:style>
  <w:style w:type="character" w:customStyle="1" w:styleId="NoSpacingChar">
    <w:name w:val="No Spacing Char"/>
    <w:link w:val="NoSpacing"/>
    <w:uiPriority w:val="1"/>
    <w:rsid w:val="00FE03FC"/>
    <w:rPr>
      <w:rFonts w:ascii="Book Antiqua" w:eastAsia="Times New Roman" w:hAnsi="Book Antiqua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E03FC"/>
  </w:style>
  <w:style w:type="character" w:styleId="Strong">
    <w:name w:val="Strong"/>
    <w:qFormat/>
    <w:rsid w:val="00FE03FC"/>
    <w:rPr>
      <w:b/>
      <w:bCs/>
    </w:rPr>
  </w:style>
  <w:style w:type="character" w:styleId="IntenseEmphasis">
    <w:name w:val="Intense Emphasis"/>
    <w:uiPriority w:val="21"/>
    <w:qFormat/>
    <w:rsid w:val="00FE03F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E03FC"/>
    <w:rPr>
      <w:smallCaps/>
      <w:color w:val="C0504D"/>
      <w:u w:val="single"/>
    </w:rPr>
  </w:style>
  <w:style w:type="character" w:styleId="BookTitle">
    <w:name w:val="Book Title"/>
    <w:uiPriority w:val="33"/>
    <w:qFormat/>
    <w:rsid w:val="00FE03FC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FE03FC"/>
    <w:rPr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E03F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noProof/>
      <w:color w:val="365F91"/>
      <w:sz w:val="28"/>
      <w:szCs w:val="28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E03FC"/>
    <w:pPr>
      <w:widowControl/>
      <w:autoSpaceDE/>
      <w:autoSpaceDN/>
      <w:spacing w:after="100" w:line="276" w:lineRule="auto"/>
      <w:ind w:left="220"/>
    </w:pPr>
    <w:rPr>
      <w:rFonts w:ascii="Calibri" w:eastAsia="Times New Roman" w:hAnsi="Calibri" w:cs="Times New Roman"/>
      <w:noProof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E03FC"/>
    <w:pPr>
      <w:widowControl/>
      <w:tabs>
        <w:tab w:val="right" w:leader="dot" w:pos="9620"/>
      </w:tabs>
      <w:autoSpaceDE/>
      <w:autoSpaceDN/>
      <w:spacing w:after="100" w:line="276" w:lineRule="auto"/>
    </w:pPr>
    <w:rPr>
      <w:rFonts w:ascii="Calibri" w:eastAsia="Times New Roman" w:hAnsi="Calibri" w:cs="Arial"/>
      <w:noProof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FE03FC"/>
    <w:rPr>
      <w:rFonts w:ascii="Palatino Linotype" w:eastAsia="Palatino Linotype" w:hAnsi="Palatino Linotype" w:cs="Palatino Linotype"/>
      <w:b/>
      <w:bCs/>
      <w:sz w:val="62"/>
      <w:szCs w:val="62"/>
    </w:rPr>
  </w:style>
  <w:style w:type="table" w:styleId="TableGrid">
    <w:name w:val="Table Grid"/>
    <w:basedOn w:val="TableNormal"/>
    <w:uiPriority w:val="59"/>
    <w:rsid w:val="00FE03FC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E03FC"/>
  </w:style>
  <w:style w:type="character" w:styleId="Emphasis">
    <w:name w:val="Emphasis"/>
    <w:uiPriority w:val="20"/>
    <w:qFormat/>
    <w:rsid w:val="00FE03FC"/>
    <w:rPr>
      <w:i/>
      <w:iCs/>
    </w:rPr>
  </w:style>
  <w:style w:type="numbering" w:customStyle="1" w:styleId="NoList2">
    <w:name w:val="No List2"/>
    <w:next w:val="NoList"/>
    <w:uiPriority w:val="99"/>
    <w:semiHidden/>
    <w:unhideWhenUsed/>
    <w:rsid w:val="00FE03FC"/>
  </w:style>
  <w:style w:type="table" w:customStyle="1" w:styleId="LightGrid-Accent11">
    <w:name w:val="Light Grid - Accent 11"/>
    <w:basedOn w:val="TableNormal"/>
    <w:next w:val="LightGrid-Accent12"/>
    <w:uiPriority w:val="62"/>
    <w:rsid w:val="00FE03FC"/>
    <w:pPr>
      <w:widowControl/>
      <w:autoSpaceDE/>
      <w:autoSpaceDN/>
    </w:pPr>
    <w:rPr>
      <w:rFonts w:ascii="Book Antiqua" w:eastAsia="MS Mincho" w:hAnsi="Book Antiqua" w:cs="Times New Roman"/>
    </w:rPr>
    <w:tblPr>
      <w:tblStyleRowBandSize w:val="1"/>
      <w:tblStyleColBandSize w:val="1"/>
      <w:tblInd w:w="0" w:type="dxa"/>
      <w:tblBorders>
        <w:top w:val="single" w:sz="8" w:space="0" w:color="CEB966"/>
        <w:left w:val="single" w:sz="8" w:space="0" w:color="CEB966"/>
        <w:bottom w:val="single" w:sz="8" w:space="0" w:color="CEB966"/>
        <w:right w:val="single" w:sz="8" w:space="0" w:color="CEB966"/>
        <w:insideH w:val="single" w:sz="8" w:space="0" w:color="CEB966"/>
        <w:insideV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ook Antiqua" w:eastAsia="Times New Roman" w:hAnsi="Book Antiqua" w:cs="Times New Roman"/>
        <w:b/>
        <w:bCs/>
      </w:rPr>
      <w:tblPr/>
      <w:tcPr>
        <w:tcBorders>
          <w:top w:val="single" w:sz="8" w:space="0" w:color="CEB966"/>
          <w:left w:val="single" w:sz="8" w:space="0" w:color="CEB966"/>
          <w:bottom w:val="single" w:sz="18" w:space="0" w:color="CEB966"/>
          <w:right w:val="single" w:sz="8" w:space="0" w:color="CEB966"/>
          <w:insideH w:val="nil"/>
          <w:insideV w:val="single" w:sz="8" w:space="0" w:color="CEB966"/>
        </w:tcBorders>
      </w:tcPr>
    </w:tblStylePr>
    <w:tblStylePr w:type="lastRow">
      <w:pPr>
        <w:spacing w:before="0" w:after="0" w:line="240" w:lineRule="auto"/>
      </w:pPr>
      <w:rPr>
        <w:rFonts w:ascii="Book Antiqua" w:eastAsia="Times New Roman" w:hAnsi="Book Antiqua" w:cs="Times New Roman"/>
        <w:b/>
        <w:bCs/>
      </w:rPr>
      <w:tblPr/>
      <w:tcPr>
        <w:tcBorders>
          <w:top w:val="double" w:sz="6" w:space="0" w:color="CEB966"/>
          <w:left w:val="single" w:sz="8" w:space="0" w:color="CEB966"/>
          <w:bottom w:val="single" w:sz="8" w:space="0" w:color="CEB966"/>
          <w:right w:val="single" w:sz="8" w:space="0" w:color="CEB966"/>
          <w:insideH w:val="nil"/>
          <w:insideV w:val="single" w:sz="8" w:space="0" w:color="CEB966"/>
        </w:tcBorders>
      </w:tcPr>
    </w:tblStylePr>
    <w:tblStylePr w:type="firstCol">
      <w:rPr>
        <w:rFonts w:ascii="Book Antiqua" w:eastAsia="Times New Roman" w:hAnsi="Book Antiqua" w:cs="Times New Roman"/>
        <w:b/>
        <w:bCs/>
      </w:rPr>
    </w:tblStylePr>
    <w:tblStylePr w:type="lastCol">
      <w:rPr>
        <w:rFonts w:ascii="Book Antiqua" w:eastAsia="Times New Roman" w:hAnsi="Book Antiqua" w:cs="Times New Roman"/>
        <w:b/>
        <w:bCs/>
      </w:rPr>
      <w:tblPr/>
      <w:tcPr>
        <w:tcBorders>
          <w:top w:val="single" w:sz="8" w:space="0" w:color="CEB966"/>
          <w:left w:val="single" w:sz="8" w:space="0" w:color="CEB966"/>
          <w:bottom w:val="single" w:sz="8" w:space="0" w:color="CEB966"/>
          <w:right w:val="single" w:sz="8" w:space="0" w:color="CEB966"/>
        </w:tcBorders>
      </w:tcPr>
    </w:tblStylePr>
    <w:tblStylePr w:type="band1Vert">
      <w:tblPr/>
      <w:tcPr>
        <w:tcBorders>
          <w:top w:val="single" w:sz="8" w:space="0" w:color="CEB966"/>
          <w:left w:val="single" w:sz="8" w:space="0" w:color="CEB966"/>
          <w:bottom w:val="single" w:sz="8" w:space="0" w:color="CEB966"/>
          <w:right w:val="single" w:sz="8" w:space="0" w:color="CEB966"/>
        </w:tcBorders>
        <w:shd w:val="clear" w:color="auto" w:fill="F3EDD9"/>
      </w:tcPr>
    </w:tblStylePr>
    <w:tblStylePr w:type="band1Horz">
      <w:tblPr/>
      <w:tcPr>
        <w:tcBorders>
          <w:top w:val="single" w:sz="8" w:space="0" w:color="CEB966"/>
          <w:left w:val="single" w:sz="8" w:space="0" w:color="CEB966"/>
          <w:bottom w:val="single" w:sz="8" w:space="0" w:color="CEB966"/>
          <w:right w:val="single" w:sz="8" w:space="0" w:color="CEB966"/>
          <w:insideV w:val="single" w:sz="8" w:space="0" w:color="CEB966"/>
        </w:tcBorders>
        <w:shd w:val="clear" w:color="auto" w:fill="F3EDD9"/>
      </w:tcPr>
    </w:tblStylePr>
    <w:tblStylePr w:type="band2Horz">
      <w:tblPr/>
      <w:tcPr>
        <w:tcBorders>
          <w:top w:val="single" w:sz="8" w:space="0" w:color="CEB966"/>
          <w:left w:val="single" w:sz="8" w:space="0" w:color="CEB966"/>
          <w:bottom w:val="single" w:sz="8" w:space="0" w:color="CEB966"/>
          <w:right w:val="single" w:sz="8" w:space="0" w:color="CEB966"/>
          <w:insideV w:val="single" w:sz="8" w:space="0" w:color="CEB966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FE03FC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311">
    <w:name w:val="Light Grid - Accent 311"/>
    <w:basedOn w:val="TableNormal"/>
    <w:next w:val="LightGrid-Accent3"/>
    <w:uiPriority w:val="62"/>
    <w:rsid w:val="00FE03FC"/>
    <w:pPr>
      <w:widowControl/>
      <w:autoSpaceDE/>
      <w:autoSpaceDN/>
    </w:pPr>
    <w:rPr>
      <w:rFonts w:ascii="Book Antiqua" w:eastAsia="Times New Roman" w:hAnsi="Book Antiqu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B1C9"/>
        <w:left w:val="single" w:sz="8" w:space="0" w:color="6BB1C9"/>
        <w:bottom w:val="single" w:sz="8" w:space="0" w:color="6BB1C9"/>
        <w:right w:val="single" w:sz="8" w:space="0" w:color="6BB1C9"/>
        <w:insideH w:val="single" w:sz="8" w:space="0" w:color="6BB1C9"/>
        <w:insideV w:val="single" w:sz="8" w:space="0" w:color="6BB1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ook Antiqua" w:eastAsia="Times New Roman" w:hAnsi="Book Antiqua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1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lastRow">
      <w:pPr>
        <w:spacing w:before="0" w:after="0" w:line="240" w:lineRule="auto"/>
      </w:pPr>
      <w:rPr>
        <w:rFonts w:ascii="Book Antiqua" w:eastAsia="Times New Roman" w:hAnsi="Book Antiqua" w:cs="Times New Roman"/>
        <w:b/>
        <w:bCs/>
      </w:rPr>
      <w:tblPr/>
      <w:tcPr>
        <w:tcBorders>
          <w:top w:val="double" w:sz="6" w:space="0" w:color="6BB1C9"/>
          <w:left w:val="single" w:sz="8" w:space="0" w:color="6BB1C9"/>
          <w:bottom w:val="single" w:sz="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firstCol">
      <w:rPr>
        <w:rFonts w:ascii="Book Antiqua" w:eastAsia="Times New Roman" w:hAnsi="Book Antiqua" w:cs="Times New Roman"/>
        <w:b/>
        <w:bCs/>
      </w:rPr>
    </w:tblStylePr>
    <w:tblStylePr w:type="lastCol">
      <w:rPr>
        <w:rFonts w:ascii="Book Antiqua" w:eastAsia="Times New Roman" w:hAnsi="Book Antiqua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</w:tcPr>
    </w:tblStylePr>
    <w:tblStylePr w:type="band1Vert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  <w:shd w:val="clear" w:color="auto" w:fill="DAEBF1"/>
      </w:tcPr>
    </w:tblStylePr>
    <w:tblStylePr w:type="band1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  <w:shd w:val="clear" w:color="auto" w:fill="DAEBF1"/>
      </w:tcPr>
    </w:tblStylePr>
    <w:tblStylePr w:type="band2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FE03FC"/>
    <w:pPr>
      <w:widowControl/>
      <w:autoSpaceDE/>
      <w:autoSpaceDN/>
    </w:pPr>
    <w:rPr>
      <w:rFonts w:ascii="Calibri" w:eastAsia="MS Mincho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E03FC"/>
    <w:pPr>
      <w:widowControl/>
      <w:autoSpaceDE/>
      <w:autoSpaceDN/>
    </w:pPr>
    <w:rPr>
      <w:rFonts w:ascii="Calibri" w:eastAsia="MS Mincho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2Char">
    <w:name w:val="Rub2 Char"/>
    <w:basedOn w:val="Normal"/>
    <w:next w:val="Normal"/>
    <w:link w:val="Rub2CharChar"/>
    <w:rsid w:val="00FE03FC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ind w:right="-596"/>
    </w:pPr>
    <w:rPr>
      <w:rFonts w:ascii="Times New Roman" w:eastAsia="Times New Roman" w:hAnsi="Times New Roman" w:cs="Times New Roman"/>
      <w:smallCaps/>
      <w:sz w:val="24"/>
      <w:szCs w:val="20"/>
      <w:lang w:val="en-GB" w:eastAsia="it-IT"/>
    </w:rPr>
  </w:style>
  <w:style w:type="character" w:customStyle="1" w:styleId="Rub2CharChar">
    <w:name w:val="Rub2 Char Char"/>
    <w:link w:val="Rub2Char"/>
    <w:rsid w:val="00FE03FC"/>
    <w:rPr>
      <w:rFonts w:ascii="Times New Roman" w:eastAsia="Times New Roman" w:hAnsi="Times New Roman" w:cs="Times New Roman"/>
      <w:smallCaps/>
      <w:sz w:val="24"/>
      <w:szCs w:val="20"/>
      <w:lang w:val="en-GB" w:eastAsia="it-IT"/>
    </w:rPr>
  </w:style>
  <w:style w:type="numbering" w:customStyle="1" w:styleId="NoList3">
    <w:name w:val="No List3"/>
    <w:next w:val="NoList"/>
    <w:uiPriority w:val="99"/>
    <w:semiHidden/>
    <w:unhideWhenUsed/>
    <w:rsid w:val="00FE03FC"/>
  </w:style>
  <w:style w:type="table" w:customStyle="1" w:styleId="TableGrid3">
    <w:name w:val="Table Grid3"/>
    <w:basedOn w:val="TableNormal"/>
    <w:next w:val="TableGrid"/>
    <w:uiPriority w:val="59"/>
    <w:rsid w:val="00FE03FC"/>
    <w:pPr>
      <w:widowControl/>
      <w:autoSpaceDE/>
      <w:autoSpaceDN/>
    </w:pPr>
    <w:rPr>
      <w:rFonts w:eastAsia="Times New Roman"/>
      <w:lang w:val="sq-AL" w:eastAsia="sq-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E03FC"/>
    <w:pPr>
      <w:widowControl/>
      <w:autoSpaceDE/>
      <w:autoSpaceDN/>
    </w:pPr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E03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03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FE03FC"/>
    <w:pPr>
      <w:widowControl/>
      <w:autoSpaceDE/>
      <w:autoSpaceDN/>
    </w:pPr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14">
    <w:name w:val="Medium Grid 3 - Accent 14"/>
    <w:basedOn w:val="TableNormal"/>
    <w:next w:val="MediumGrid3-Accent1"/>
    <w:uiPriority w:val="69"/>
    <w:rsid w:val="00FE03FC"/>
    <w:pPr>
      <w:widowControl/>
      <w:autoSpaceDE/>
      <w:autoSpaceDN/>
    </w:pPr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leGrid6">
    <w:name w:val="Table Grid6"/>
    <w:basedOn w:val="TableNormal"/>
    <w:next w:val="TableGrid"/>
    <w:uiPriority w:val="59"/>
    <w:rsid w:val="00FE03FC"/>
    <w:pPr>
      <w:widowControl/>
      <w:autoSpaceDE/>
      <w:autoSpaceDN/>
    </w:pPr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FE03FC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FE03FC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FE03FC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E44B8E"/>
    <w:pPr>
      <w:widowControl/>
      <w:autoSpaceDE/>
      <w:autoSpaceDN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9636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360F"/>
    <w:rPr>
      <w:rFonts w:ascii="Verdana" w:eastAsia="Verdana" w:hAnsi="Verdana" w:cs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A07376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6527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51E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51E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DB87-3E9E-4E2F-BB13-59374480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1644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Natyra Kalisi</dc:creator>
  <cp:lastModifiedBy>admin</cp:lastModifiedBy>
  <cp:revision>2</cp:revision>
  <dcterms:created xsi:type="dcterms:W3CDTF">2023-01-09T08:41:00Z</dcterms:created>
  <dcterms:modified xsi:type="dcterms:W3CDTF">2023-01-09T08:41:00Z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2021-12-29T00:00:00Z</vt:filetime>
  </property>
</Properties>
</file>